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538" w:rsidRDefault="00E11538">
      <w:pPr>
        <w:spacing w:line="360" w:lineRule="auto"/>
        <w:rPr>
          <w:rFonts w:ascii="黑体" w:eastAsia="黑体" w:hAnsi="黑体" w:cs="黑体"/>
          <w:sz w:val="32"/>
          <w:szCs w:val="32"/>
        </w:rPr>
      </w:pPr>
    </w:p>
    <w:p w:rsidR="00E11538" w:rsidRDefault="00E11538">
      <w:pPr>
        <w:spacing w:line="360" w:lineRule="auto"/>
        <w:rPr>
          <w:rFonts w:ascii="Times New Roman" w:hAnsi="Times New Roman"/>
        </w:rPr>
      </w:pPr>
      <w:bookmarkStart w:id="0" w:name="_GoBack"/>
      <w:bookmarkEnd w:id="0"/>
    </w:p>
    <w:p w:rsidR="00E11538" w:rsidRDefault="00E11538">
      <w:pPr>
        <w:spacing w:line="360" w:lineRule="auto"/>
        <w:rPr>
          <w:rFonts w:ascii="Times New Roman" w:hAnsi="Times New Roman"/>
        </w:rPr>
      </w:pPr>
    </w:p>
    <w:p w:rsidR="00E11538" w:rsidRDefault="00E11538">
      <w:pPr>
        <w:tabs>
          <w:tab w:val="left" w:pos="1575"/>
        </w:tabs>
        <w:spacing w:line="360" w:lineRule="auto"/>
        <w:rPr>
          <w:rFonts w:ascii="Times New Roman" w:hAnsi="Times New Roman"/>
        </w:rPr>
      </w:pPr>
      <w:r>
        <w:rPr>
          <w:rFonts w:ascii="Times New Roman" w:hAnsi="Times New Roman"/>
        </w:rPr>
        <w:tab/>
      </w:r>
    </w:p>
    <w:p w:rsidR="00E11538" w:rsidRDefault="00E11538">
      <w:pPr>
        <w:spacing w:line="360" w:lineRule="auto"/>
        <w:rPr>
          <w:rFonts w:ascii="Times New Roman" w:hAnsi="Times New Roman"/>
        </w:rPr>
      </w:pPr>
    </w:p>
    <w:p w:rsidR="00E11538" w:rsidRDefault="00E11538" w:rsidP="00071E12">
      <w:pPr>
        <w:pStyle w:val="afff7"/>
        <w:framePr w:w="0" w:hRule="auto" w:wrap="auto" w:hAnchor="text" w:xAlign="left" w:yAlign="inline"/>
        <w:spacing w:beforeLines="50" w:afterLines="50" w:line="360" w:lineRule="auto"/>
        <w:rPr>
          <w:rFonts w:ascii="Times New Roman"/>
          <w:bCs/>
        </w:rPr>
      </w:pPr>
      <w:r>
        <w:rPr>
          <w:rFonts w:ascii="Times New Roman" w:hint="eastAsia"/>
          <w:bCs/>
        </w:rPr>
        <w:t>广东省污染地块治理与修复环境监理</w:t>
      </w:r>
    </w:p>
    <w:p w:rsidR="00E11538" w:rsidRDefault="00E11538" w:rsidP="00071E12">
      <w:pPr>
        <w:pStyle w:val="afff7"/>
        <w:framePr w:w="0" w:hRule="auto" w:wrap="auto" w:hAnchor="text" w:xAlign="left" w:yAlign="inline"/>
        <w:spacing w:beforeLines="50" w:afterLines="50" w:line="360" w:lineRule="auto"/>
        <w:rPr>
          <w:rFonts w:ascii="Times New Roman"/>
          <w:bCs/>
        </w:rPr>
      </w:pPr>
      <w:r>
        <w:rPr>
          <w:rFonts w:ascii="Times New Roman" w:hint="eastAsia"/>
          <w:bCs/>
        </w:rPr>
        <w:t>技术指南</w:t>
      </w:r>
    </w:p>
    <w:p w:rsidR="00E11538" w:rsidRDefault="00E11538" w:rsidP="00071E12">
      <w:pPr>
        <w:pStyle w:val="afff7"/>
        <w:framePr w:w="0" w:hRule="auto" w:wrap="auto" w:hAnchor="text" w:xAlign="left" w:yAlign="inline"/>
        <w:spacing w:beforeLines="50" w:afterLines="50" w:line="360" w:lineRule="auto"/>
        <w:rPr>
          <w:rFonts w:ascii="Times New Roman"/>
          <w:bCs/>
          <w:sz w:val="32"/>
          <w:szCs w:val="32"/>
        </w:rPr>
      </w:pPr>
      <w:r>
        <w:rPr>
          <w:rFonts w:ascii="Times New Roman"/>
          <w:bCs/>
          <w:sz w:val="32"/>
          <w:szCs w:val="32"/>
        </w:rPr>
        <w:t xml:space="preserve">Technical guidelines for environmental supervision of site cleanup and remediation in </w:t>
      </w:r>
      <w:smartTag w:uri="urn:schemas-microsoft-com:office:smarttags" w:element="place">
        <w:smartTag w:uri="urn:schemas-microsoft-com:office:smarttags" w:element="PlaceName">
          <w:r>
            <w:rPr>
              <w:rFonts w:ascii="Times New Roman"/>
              <w:bCs/>
              <w:sz w:val="32"/>
              <w:szCs w:val="32"/>
            </w:rPr>
            <w:t>Guangdong</w:t>
          </w:r>
        </w:smartTag>
        <w:r>
          <w:rPr>
            <w:rFonts w:ascii="Times New Roman"/>
            <w:bCs/>
            <w:sz w:val="32"/>
            <w:szCs w:val="32"/>
          </w:rPr>
          <w:t xml:space="preserve"> </w:t>
        </w:r>
        <w:smartTag w:uri="urn:schemas-microsoft-com:office:smarttags" w:element="PlaceType">
          <w:r>
            <w:rPr>
              <w:rFonts w:ascii="Times New Roman"/>
              <w:bCs/>
              <w:sz w:val="32"/>
              <w:szCs w:val="32"/>
            </w:rPr>
            <w:t>Province</w:t>
          </w:r>
        </w:smartTag>
      </w:smartTag>
    </w:p>
    <w:p w:rsidR="00E11538" w:rsidRDefault="00E11538" w:rsidP="00071E12">
      <w:pPr>
        <w:pStyle w:val="afff7"/>
        <w:framePr w:w="0" w:hRule="auto" w:wrap="auto" w:hAnchor="text" w:xAlign="left" w:yAlign="inline"/>
        <w:spacing w:beforeLines="50" w:afterLines="50" w:line="360" w:lineRule="auto"/>
        <w:rPr>
          <w:rFonts w:ascii="Times New Roman"/>
          <w:bCs/>
        </w:rPr>
      </w:pPr>
      <w:r>
        <w:rPr>
          <w:rFonts w:ascii="Times New Roman" w:hint="eastAsia"/>
          <w:bCs/>
        </w:rPr>
        <w:t>（征求意见稿）</w:t>
      </w:r>
    </w:p>
    <w:p w:rsidR="00E11538" w:rsidRDefault="00E11538">
      <w:pPr>
        <w:spacing w:line="360" w:lineRule="auto"/>
        <w:rPr>
          <w:rFonts w:ascii="Times New Roman" w:hAnsi="Times New Roman"/>
        </w:rPr>
      </w:pPr>
    </w:p>
    <w:p w:rsidR="00E11538" w:rsidRDefault="00E11538">
      <w:pPr>
        <w:spacing w:line="360" w:lineRule="auto"/>
        <w:rPr>
          <w:rFonts w:ascii="Times New Roman" w:hAnsi="Times New Roman"/>
        </w:rPr>
      </w:pPr>
    </w:p>
    <w:p w:rsidR="00E11538" w:rsidRDefault="00E11538">
      <w:pPr>
        <w:spacing w:line="360" w:lineRule="auto"/>
        <w:rPr>
          <w:rFonts w:ascii="Times New Roman" w:hAnsi="Times New Roman"/>
        </w:rPr>
      </w:pPr>
    </w:p>
    <w:p w:rsidR="00E11538" w:rsidRDefault="00E11538">
      <w:pPr>
        <w:spacing w:line="360" w:lineRule="auto"/>
        <w:rPr>
          <w:rFonts w:ascii="Times New Roman" w:hAnsi="Times New Roman"/>
        </w:rPr>
      </w:pPr>
    </w:p>
    <w:p w:rsidR="00E11538" w:rsidRDefault="00E11538">
      <w:pPr>
        <w:spacing w:line="360" w:lineRule="auto"/>
        <w:rPr>
          <w:rFonts w:ascii="Times New Roman" w:hAnsi="Times New Roman"/>
        </w:rPr>
      </w:pPr>
    </w:p>
    <w:p w:rsidR="00E11538" w:rsidRDefault="00E11538">
      <w:pPr>
        <w:spacing w:line="360" w:lineRule="auto"/>
        <w:rPr>
          <w:rFonts w:ascii="Times New Roman" w:hAnsi="Times New Roman"/>
        </w:rPr>
      </w:pPr>
    </w:p>
    <w:p w:rsidR="00E11538" w:rsidRDefault="00E11538">
      <w:pPr>
        <w:spacing w:line="360" w:lineRule="auto"/>
        <w:rPr>
          <w:rFonts w:ascii="Times New Roman" w:hAnsi="Times New Roman"/>
        </w:rPr>
      </w:pPr>
    </w:p>
    <w:p w:rsidR="00E11538" w:rsidRDefault="00E11538">
      <w:pPr>
        <w:spacing w:line="360" w:lineRule="auto"/>
        <w:rPr>
          <w:rFonts w:ascii="Times New Roman" w:hAnsi="Times New Roman"/>
        </w:rPr>
      </w:pPr>
    </w:p>
    <w:p w:rsidR="00E11538" w:rsidRDefault="00E11538">
      <w:pPr>
        <w:spacing w:line="360" w:lineRule="auto"/>
        <w:rPr>
          <w:rFonts w:ascii="Times New Roman" w:hAnsi="Times New Roman"/>
        </w:rPr>
      </w:pPr>
    </w:p>
    <w:p w:rsidR="00E11538" w:rsidRDefault="00E11538">
      <w:pPr>
        <w:widowControl/>
        <w:spacing w:line="360" w:lineRule="auto"/>
        <w:jc w:val="left"/>
        <w:rPr>
          <w:rFonts w:ascii="Times New Roman" w:hAnsi="Times New Roman"/>
        </w:rPr>
      </w:pPr>
      <w:r>
        <w:rPr>
          <w:rFonts w:ascii="Times New Roman" w:hAnsi="Times New Roman"/>
        </w:rPr>
        <w:br w:type="page"/>
      </w:r>
    </w:p>
    <w:p w:rsidR="00E11538" w:rsidRDefault="00E11538">
      <w:pPr>
        <w:numPr>
          <w:ilvl w:val="0"/>
          <w:numId w:val="1"/>
        </w:numPr>
        <w:spacing w:line="360" w:lineRule="auto"/>
        <w:jc w:val="center"/>
        <w:outlineLvl w:val="0"/>
        <w:rPr>
          <w:rFonts w:ascii="Times New Roman" w:eastAsia="黑体" w:hAnsi="Times New Roman"/>
          <w:b/>
          <w:color w:val="000000"/>
          <w:sz w:val="28"/>
          <w:szCs w:val="28"/>
        </w:rPr>
      </w:pPr>
      <w:bookmarkStart w:id="1" w:name="_Toc498694298"/>
      <w:bookmarkStart w:id="2" w:name="_Toc500177492"/>
      <w:bookmarkStart w:id="3" w:name="_Toc512528983"/>
      <w:bookmarkStart w:id="4" w:name="_Toc498693169"/>
      <w:bookmarkStart w:id="5" w:name="_Toc500939493"/>
      <w:bookmarkStart w:id="6" w:name="_Toc30708"/>
      <w:bookmarkStart w:id="7" w:name="_Toc501121112"/>
      <w:bookmarkStart w:id="8" w:name="_Toc518003699"/>
      <w:bookmarkStart w:id="9" w:name="SectionMark2"/>
      <w:r>
        <w:rPr>
          <w:rFonts w:ascii="Times New Roman" w:eastAsia="黑体" w:hAnsi="Times New Roman" w:hint="eastAsia"/>
          <w:b/>
          <w:color w:val="000000"/>
          <w:sz w:val="28"/>
          <w:szCs w:val="28"/>
        </w:rPr>
        <w:t>目</w:t>
      </w:r>
      <w:r>
        <w:rPr>
          <w:rFonts w:ascii="Times New Roman" w:eastAsia="黑体" w:hAnsi="Times New Roman"/>
          <w:b/>
          <w:color w:val="000000"/>
          <w:sz w:val="28"/>
          <w:szCs w:val="28"/>
        </w:rPr>
        <w:t xml:space="preserve">    </w:t>
      </w:r>
      <w:r>
        <w:rPr>
          <w:rFonts w:ascii="Times New Roman" w:eastAsia="黑体" w:hAnsi="Times New Roman" w:hint="eastAsia"/>
          <w:b/>
          <w:color w:val="000000"/>
          <w:sz w:val="28"/>
          <w:szCs w:val="28"/>
        </w:rPr>
        <w:t>次</w:t>
      </w:r>
      <w:bookmarkEnd w:id="1"/>
      <w:bookmarkEnd w:id="2"/>
      <w:bookmarkEnd w:id="3"/>
      <w:bookmarkEnd w:id="4"/>
      <w:bookmarkEnd w:id="5"/>
      <w:bookmarkEnd w:id="6"/>
      <w:bookmarkEnd w:id="7"/>
      <w:bookmarkEnd w:id="8"/>
    </w:p>
    <w:p w:rsidR="00E11538" w:rsidRDefault="00E11538">
      <w:pPr>
        <w:pStyle w:val="TOC1"/>
        <w:tabs>
          <w:tab w:val="right" w:leader="dot" w:pos="9345"/>
        </w:tabs>
        <w:spacing w:line="360" w:lineRule="auto"/>
        <w:rPr>
          <w:rFonts w:ascii="黑体" w:eastAsia="黑体" w:hAnsi="黑体"/>
          <w:kern w:val="2"/>
          <w:sz w:val="24"/>
          <w:szCs w:val="24"/>
        </w:rPr>
      </w:pPr>
      <w:r>
        <w:rPr>
          <w:rStyle w:val="Hyperlink"/>
          <w:rFonts w:ascii="黑体" w:eastAsia="黑体" w:hAnsi="黑体"/>
          <w:kern w:val="10"/>
          <w:sz w:val="24"/>
          <w:szCs w:val="24"/>
        </w:rPr>
        <w:fldChar w:fldCharType="begin"/>
      </w:r>
      <w:r>
        <w:rPr>
          <w:rStyle w:val="Hyperlink"/>
          <w:rFonts w:ascii="黑体" w:eastAsia="黑体" w:hAnsi="黑体"/>
          <w:kern w:val="10"/>
          <w:sz w:val="24"/>
          <w:szCs w:val="24"/>
        </w:rPr>
        <w:instrText xml:space="preserve"> TOC \o "1-1" \h \z \u </w:instrText>
      </w:r>
      <w:r>
        <w:rPr>
          <w:rStyle w:val="Hyperlink"/>
          <w:rFonts w:ascii="黑体" w:eastAsia="黑体" w:hAnsi="黑体"/>
          <w:kern w:val="10"/>
          <w:sz w:val="24"/>
          <w:szCs w:val="24"/>
        </w:rPr>
        <w:fldChar w:fldCharType="separate"/>
      </w:r>
      <w:hyperlink w:anchor="_Toc518003699" w:history="1">
        <w:r>
          <w:rPr>
            <w:rStyle w:val="Hyperlink"/>
            <w:rFonts w:ascii="黑体" w:eastAsia="黑体" w:hAnsi="黑体" w:hint="eastAsia"/>
            <w:b/>
            <w:sz w:val="24"/>
            <w:szCs w:val="24"/>
          </w:rPr>
          <w:t>目</w:t>
        </w:r>
        <w:r>
          <w:rPr>
            <w:rStyle w:val="Hyperlink"/>
            <w:rFonts w:ascii="黑体" w:eastAsia="黑体" w:hAnsi="黑体"/>
            <w:b/>
            <w:sz w:val="24"/>
            <w:szCs w:val="24"/>
          </w:rPr>
          <w:t xml:space="preserve">    </w:t>
        </w:r>
        <w:r>
          <w:rPr>
            <w:rStyle w:val="Hyperlink"/>
            <w:rFonts w:ascii="黑体" w:eastAsia="黑体" w:hAnsi="黑体" w:hint="eastAsia"/>
            <w:b/>
            <w:sz w:val="24"/>
            <w:szCs w:val="24"/>
          </w:rPr>
          <w:t>次</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_Toc518003699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II</w:t>
        </w:r>
        <w:r>
          <w:rPr>
            <w:rFonts w:ascii="黑体" w:eastAsia="黑体" w:hAnsi="黑体"/>
            <w:sz w:val="24"/>
            <w:szCs w:val="24"/>
          </w:rPr>
          <w:fldChar w:fldCharType="end"/>
        </w:r>
      </w:hyperlink>
    </w:p>
    <w:p w:rsidR="00E11538" w:rsidRDefault="00E11538">
      <w:pPr>
        <w:pStyle w:val="TOC1"/>
        <w:tabs>
          <w:tab w:val="right" w:leader="dot" w:pos="9345"/>
        </w:tabs>
        <w:spacing w:line="360" w:lineRule="auto"/>
        <w:rPr>
          <w:rFonts w:ascii="黑体" w:eastAsia="黑体" w:hAnsi="黑体"/>
          <w:kern w:val="2"/>
          <w:sz w:val="24"/>
          <w:szCs w:val="24"/>
        </w:rPr>
      </w:pPr>
      <w:hyperlink w:anchor="_Toc518003700" w:history="1">
        <w:r>
          <w:rPr>
            <w:rStyle w:val="Hyperlink"/>
            <w:rFonts w:ascii="黑体" w:eastAsia="黑体" w:hAnsi="黑体" w:hint="eastAsia"/>
            <w:b/>
            <w:sz w:val="24"/>
            <w:szCs w:val="24"/>
          </w:rPr>
          <w:t>前</w:t>
        </w:r>
        <w:r>
          <w:rPr>
            <w:rStyle w:val="Hyperlink"/>
            <w:rFonts w:ascii="黑体" w:eastAsia="黑体" w:hAnsi="黑体"/>
            <w:b/>
            <w:sz w:val="24"/>
            <w:szCs w:val="24"/>
          </w:rPr>
          <w:t xml:space="preserve">    </w:t>
        </w:r>
        <w:r>
          <w:rPr>
            <w:rStyle w:val="Hyperlink"/>
            <w:rFonts w:ascii="黑体" w:eastAsia="黑体" w:hAnsi="黑体" w:hint="eastAsia"/>
            <w:b/>
            <w:sz w:val="24"/>
            <w:szCs w:val="24"/>
          </w:rPr>
          <w:t>言</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_Toc518003700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I</w:t>
        </w:r>
        <w:r>
          <w:rPr>
            <w:rFonts w:ascii="黑体" w:eastAsia="黑体" w:hAnsi="黑体"/>
            <w:sz w:val="24"/>
            <w:szCs w:val="24"/>
          </w:rPr>
          <w:fldChar w:fldCharType="end"/>
        </w:r>
      </w:hyperlink>
    </w:p>
    <w:p w:rsidR="00E11538" w:rsidRDefault="00E11538">
      <w:pPr>
        <w:pStyle w:val="TOC1"/>
        <w:tabs>
          <w:tab w:val="left" w:pos="420"/>
          <w:tab w:val="right" w:leader="dot" w:pos="9345"/>
        </w:tabs>
        <w:spacing w:line="360" w:lineRule="auto"/>
        <w:rPr>
          <w:rFonts w:ascii="黑体" w:eastAsia="黑体" w:hAnsi="黑体"/>
          <w:kern w:val="2"/>
          <w:sz w:val="24"/>
          <w:szCs w:val="24"/>
        </w:rPr>
      </w:pPr>
      <w:hyperlink w:anchor="_Toc518003701" w:history="1">
        <w:r>
          <w:rPr>
            <w:rStyle w:val="Hyperlink"/>
            <w:rFonts w:ascii="黑体" w:eastAsia="黑体" w:hAnsi="黑体"/>
            <w:kern w:val="10"/>
            <w:sz w:val="24"/>
            <w:szCs w:val="24"/>
          </w:rPr>
          <w:t>1</w:t>
        </w:r>
        <w:r>
          <w:rPr>
            <w:rFonts w:ascii="黑体" w:eastAsia="黑体" w:hAnsi="黑体"/>
            <w:kern w:val="2"/>
            <w:sz w:val="24"/>
            <w:szCs w:val="24"/>
          </w:rPr>
          <w:tab/>
        </w:r>
        <w:r>
          <w:rPr>
            <w:rStyle w:val="Hyperlink"/>
            <w:rFonts w:ascii="黑体" w:eastAsia="黑体" w:hAnsi="黑体" w:hint="eastAsia"/>
            <w:kern w:val="10"/>
            <w:sz w:val="24"/>
            <w:szCs w:val="24"/>
          </w:rPr>
          <w:t>适用范围</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_Toc518003701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1</w:t>
        </w:r>
        <w:r>
          <w:rPr>
            <w:rFonts w:ascii="黑体" w:eastAsia="黑体" w:hAnsi="黑体"/>
            <w:sz w:val="24"/>
            <w:szCs w:val="24"/>
          </w:rPr>
          <w:fldChar w:fldCharType="end"/>
        </w:r>
      </w:hyperlink>
    </w:p>
    <w:p w:rsidR="00E11538" w:rsidRDefault="00E11538">
      <w:pPr>
        <w:pStyle w:val="TOC1"/>
        <w:tabs>
          <w:tab w:val="left" w:pos="420"/>
          <w:tab w:val="right" w:leader="dot" w:pos="9345"/>
        </w:tabs>
        <w:spacing w:line="360" w:lineRule="auto"/>
        <w:rPr>
          <w:rFonts w:ascii="黑体" w:eastAsia="黑体" w:hAnsi="黑体"/>
          <w:kern w:val="2"/>
          <w:sz w:val="24"/>
          <w:szCs w:val="24"/>
        </w:rPr>
      </w:pPr>
      <w:hyperlink w:anchor="_Toc518003702" w:history="1">
        <w:r>
          <w:rPr>
            <w:rStyle w:val="Hyperlink"/>
            <w:rFonts w:ascii="黑体" w:eastAsia="黑体" w:hAnsi="黑体"/>
            <w:kern w:val="10"/>
            <w:sz w:val="24"/>
            <w:szCs w:val="24"/>
          </w:rPr>
          <w:t>2</w:t>
        </w:r>
        <w:r>
          <w:rPr>
            <w:rFonts w:ascii="黑体" w:eastAsia="黑体" w:hAnsi="黑体"/>
            <w:kern w:val="2"/>
            <w:sz w:val="24"/>
            <w:szCs w:val="24"/>
          </w:rPr>
          <w:tab/>
        </w:r>
        <w:r>
          <w:rPr>
            <w:rStyle w:val="Hyperlink"/>
            <w:rFonts w:ascii="黑体" w:eastAsia="黑体" w:hAnsi="黑体" w:hint="eastAsia"/>
            <w:kern w:val="10"/>
            <w:sz w:val="24"/>
            <w:szCs w:val="24"/>
          </w:rPr>
          <w:t>规范性引用文件</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_Toc518003702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1</w:t>
        </w:r>
        <w:r>
          <w:rPr>
            <w:rFonts w:ascii="黑体" w:eastAsia="黑体" w:hAnsi="黑体"/>
            <w:sz w:val="24"/>
            <w:szCs w:val="24"/>
          </w:rPr>
          <w:fldChar w:fldCharType="end"/>
        </w:r>
      </w:hyperlink>
    </w:p>
    <w:p w:rsidR="00E11538" w:rsidRDefault="00E11538">
      <w:pPr>
        <w:pStyle w:val="TOC1"/>
        <w:tabs>
          <w:tab w:val="left" w:pos="420"/>
          <w:tab w:val="right" w:leader="dot" w:pos="9345"/>
        </w:tabs>
        <w:spacing w:line="360" w:lineRule="auto"/>
        <w:rPr>
          <w:rFonts w:ascii="黑体" w:eastAsia="黑体" w:hAnsi="黑体"/>
          <w:kern w:val="2"/>
          <w:sz w:val="24"/>
          <w:szCs w:val="24"/>
        </w:rPr>
      </w:pPr>
      <w:hyperlink w:anchor="_Toc518003703" w:history="1">
        <w:r>
          <w:rPr>
            <w:rStyle w:val="Hyperlink"/>
            <w:rFonts w:ascii="黑体" w:eastAsia="黑体" w:hAnsi="黑体"/>
            <w:kern w:val="10"/>
            <w:sz w:val="24"/>
            <w:szCs w:val="24"/>
          </w:rPr>
          <w:t>3</w:t>
        </w:r>
        <w:r>
          <w:rPr>
            <w:rFonts w:ascii="黑体" w:eastAsia="黑体" w:hAnsi="黑体"/>
            <w:kern w:val="2"/>
            <w:sz w:val="24"/>
            <w:szCs w:val="24"/>
          </w:rPr>
          <w:tab/>
        </w:r>
        <w:r>
          <w:rPr>
            <w:rStyle w:val="Hyperlink"/>
            <w:rFonts w:ascii="黑体" w:eastAsia="黑体" w:hAnsi="黑体" w:hint="eastAsia"/>
            <w:kern w:val="10"/>
            <w:sz w:val="24"/>
            <w:szCs w:val="24"/>
          </w:rPr>
          <w:t>术语和定义</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_Toc518003703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2</w:t>
        </w:r>
        <w:r>
          <w:rPr>
            <w:rFonts w:ascii="黑体" w:eastAsia="黑体" w:hAnsi="黑体"/>
            <w:sz w:val="24"/>
            <w:szCs w:val="24"/>
          </w:rPr>
          <w:fldChar w:fldCharType="end"/>
        </w:r>
      </w:hyperlink>
    </w:p>
    <w:p w:rsidR="00E11538" w:rsidRDefault="00E11538">
      <w:pPr>
        <w:pStyle w:val="TOC1"/>
        <w:tabs>
          <w:tab w:val="left" w:pos="420"/>
          <w:tab w:val="right" w:leader="dot" w:pos="9345"/>
        </w:tabs>
        <w:spacing w:line="360" w:lineRule="auto"/>
        <w:rPr>
          <w:rFonts w:ascii="黑体" w:eastAsia="黑体" w:hAnsi="黑体"/>
          <w:kern w:val="2"/>
          <w:sz w:val="24"/>
          <w:szCs w:val="24"/>
        </w:rPr>
      </w:pPr>
      <w:hyperlink w:anchor="_Toc518003704" w:history="1">
        <w:r>
          <w:rPr>
            <w:rStyle w:val="Hyperlink"/>
            <w:rFonts w:ascii="黑体" w:eastAsia="黑体" w:hAnsi="黑体"/>
            <w:kern w:val="10"/>
            <w:sz w:val="24"/>
            <w:szCs w:val="24"/>
          </w:rPr>
          <w:t>4</w:t>
        </w:r>
        <w:r>
          <w:rPr>
            <w:rFonts w:ascii="黑体" w:eastAsia="黑体" w:hAnsi="黑体"/>
            <w:kern w:val="2"/>
            <w:sz w:val="24"/>
            <w:szCs w:val="24"/>
          </w:rPr>
          <w:tab/>
        </w:r>
        <w:r>
          <w:rPr>
            <w:rStyle w:val="Hyperlink"/>
            <w:rFonts w:ascii="黑体" w:eastAsia="黑体" w:hAnsi="黑体" w:hint="eastAsia"/>
            <w:kern w:val="10"/>
            <w:sz w:val="24"/>
            <w:szCs w:val="24"/>
          </w:rPr>
          <w:t>工作目的与原则</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_Toc518003704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3</w:t>
        </w:r>
        <w:r>
          <w:rPr>
            <w:rFonts w:ascii="黑体" w:eastAsia="黑体" w:hAnsi="黑体"/>
            <w:sz w:val="24"/>
            <w:szCs w:val="24"/>
          </w:rPr>
          <w:fldChar w:fldCharType="end"/>
        </w:r>
      </w:hyperlink>
    </w:p>
    <w:p w:rsidR="00E11538" w:rsidRDefault="00E11538">
      <w:pPr>
        <w:pStyle w:val="TOC1"/>
        <w:tabs>
          <w:tab w:val="left" w:pos="420"/>
          <w:tab w:val="right" w:leader="dot" w:pos="9345"/>
        </w:tabs>
        <w:spacing w:line="360" w:lineRule="auto"/>
        <w:rPr>
          <w:rFonts w:ascii="黑体" w:eastAsia="黑体" w:hAnsi="黑体"/>
          <w:kern w:val="2"/>
          <w:sz w:val="24"/>
          <w:szCs w:val="24"/>
        </w:rPr>
      </w:pPr>
      <w:hyperlink w:anchor="_Toc518003705" w:history="1">
        <w:r>
          <w:rPr>
            <w:rStyle w:val="Hyperlink"/>
            <w:rFonts w:ascii="黑体" w:eastAsia="黑体" w:hAnsi="黑体"/>
            <w:kern w:val="10"/>
            <w:sz w:val="24"/>
            <w:szCs w:val="24"/>
          </w:rPr>
          <w:t>5</w:t>
        </w:r>
        <w:r>
          <w:rPr>
            <w:rFonts w:ascii="黑体" w:eastAsia="黑体" w:hAnsi="黑体"/>
            <w:kern w:val="2"/>
            <w:sz w:val="24"/>
            <w:szCs w:val="24"/>
          </w:rPr>
          <w:tab/>
        </w:r>
        <w:r>
          <w:rPr>
            <w:rStyle w:val="Hyperlink"/>
            <w:rFonts w:ascii="黑体" w:eastAsia="黑体" w:hAnsi="黑体" w:hint="eastAsia"/>
            <w:kern w:val="10"/>
            <w:sz w:val="24"/>
            <w:szCs w:val="24"/>
          </w:rPr>
          <w:t>环境监理机构及设施</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_Toc518003705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4</w:t>
        </w:r>
        <w:r>
          <w:rPr>
            <w:rFonts w:ascii="黑体" w:eastAsia="黑体" w:hAnsi="黑体"/>
            <w:sz w:val="24"/>
            <w:szCs w:val="24"/>
          </w:rPr>
          <w:fldChar w:fldCharType="end"/>
        </w:r>
      </w:hyperlink>
    </w:p>
    <w:p w:rsidR="00E11538" w:rsidRDefault="00E11538">
      <w:pPr>
        <w:pStyle w:val="TOC1"/>
        <w:tabs>
          <w:tab w:val="left" w:pos="420"/>
          <w:tab w:val="right" w:leader="dot" w:pos="9345"/>
        </w:tabs>
        <w:spacing w:line="360" w:lineRule="auto"/>
        <w:rPr>
          <w:rFonts w:ascii="黑体" w:eastAsia="黑体" w:hAnsi="黑体"/>
          <w:kern w:val="2"/>
          <w:sz w:val="24"/>
          <w:szCs w:val="24"/>
        </w:rPr>
      </w:pPr>
      <w:hyperlink w:anchor="_Toc518003706" w:history="1">
        <w:r>
          <w:rPr>
            <w:rStyle w:val="Hyperlink"/>
            <w:rFonts w:ascii="黑体" w:eastAsia="黑体" w:hAnsi="黑体"/>
            <w:kern w:val="10"/>
            <w:sz w:val="24"/>
            <w:szCs w:val="24"/>
          </w:rPr>
          <w:t>6</w:t>
        </w:r>
        <w:r>
          <w:rPr>
            <w:rFonts w:ascii="黑体" w:eastAsia="黑体" w:hAnsi="黑体"/>
            <w:kern w:val="2"/>
            <w:sz w:val="24"/>
            <w:szCs w:val="24"/>
          </w:rPr>
          <w:tab/>
        </w:r>
        <w:r>
          <w:rPr>
            <w:rStyle w:val="Hyperlink"/>
            <w:rFonts w:ascii="黑体" w:eastAsia="黑体" w:hAnsi="黑体" w:hint="eastAsia"/>
            <w:kern w:val="10"/>
            <w:sz w:val="24"/>
            <w:szCs w:val="24"/>
          </w:rPr>
          <w:t>环境监理工作程序</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_Toc518003706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6</w:t>
        </w:r>
        <w:r>
          <w:rPr>
            <w:rFonts w:ascii="黑体" w:eastAsia="黑体" w:hAnsi="黑体"/>
            <w:sz w:val="24"/>
            <w:szCs w:val="24"/>
          </w:rPr>
          <w:fldChar w:fldCharType="end"/>
        </w:r>
      </w:hyperlink>
    </w:p>
    <w:p w:rsidR="00E11538" w:rsidRDefault="00E11538">
      <w:pPr>
        <w:pStyle w:val="TOC1"/>
        <w:tabs>
          <w:tab w:val="left" w:pos="420"/>
          <w:tab w:val="right" w:leader="dot" w:pos="9345"/>
        </w:tabs>
        <w:spacing w:line="360" w:lineRule="auto"/>
        <w:rPr>
          <w:rFonts w:ascii="黑体" w:eastAsia="黑体" w:hAnsi="黑体"/>
          <w:kern w:val="2"/>
          <w:sz w:val="24"/>
          <w:szCs w:val="24"/>
        </w:rPr>
      </w:pPr>
      <w:hyperlink w:anchor="_Toc518003708" w:history="1">
        <w:r>
          <w:rPr>
            <w:rStyle w:val="Hyperlink"/>
            <w:rFonts w:ascii="黑体" w:eastAsia="黑体" w:hAnsi="黑体"/>
            <w:kern w:val="10"/>
            <w:sz w:val="24"/>
            <w:szCs w:val="24"/>
          </w:rPr>
          <w:t>7</w:t>
        </w:r>
        <w:r>
          <w:rPr>
            <w:rFonts w:ascii="黑体" w:eastAsia="黑体" w:hAnsi="黑体"/>
            <w:kern w:val="2"/>
            <w:sz w:val="24"/>
            <w:szCs w:val="24"/>
          </w:rPr>
          <w:tab/>
        </w:r>
        <w:r>
          <w:rPr>
            <w:rStyle w:val="Hyperlink"/>
            <w:rFonts w:ascii="黑体" w:eastAsia="黑体" w:hAnsi="黑体" w:hint="eastAsia"/>
            <w:kern w:val="10"/>
            <w:sz w:val="24"/>
            <w:szCs w:val="24"/>
          </w:rPr>
          <w:t>环境监理工作内容</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_Toc518003708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7</w:t>
        </w:r>
        <w:r>
          <w:rPr>
            <w:rFonts w:ascii="黑体" w:eastAsia="黑体" w:hAnsi="黑体"/>
            <w:sz w:val="24"/>
            <w:szCs w:val="24"/>
          </w:rPr>
          <w:fldChar w:fldCharType="end"/>
        </w:r>
      </w:hyperlink>
    </w:p>
    <w:p w:rsidR="00E11538" w:rsidRDefault="00E11538">
      <w:pPr>
        <w:pStyle w:val="TOC1"/>
        <w:tabs>
          <w:tab w:val="left" w:pos="420"/>
          <w:tab w:val="right" w:leader="dot" w:pos="9345"/>
        </w:tabs>
        <w:spacing w:line="360" w:lineRule="auto"/>
        <w:rPr>
          <w:rFonts w:ascii="黑体" w:eastAsia="黑体" w:hAnsi="黑体"/>
          <w:kern w:val="2"/>
          <w:sz w:val="24"/>
          <w:szCs w:val="24"/>
        </w:rPr>
      </w:pPr>
      <w:hyperlink w:anchor="_Toc518003709" w:history="1">
        <w:r>
          <w:rPr>
            <w:rStyle w:val="Hyperlink"/>
            <w:rFonts w:ascii="黑体" w:eastAsia="黑体" w:hAnsi="黑体"/>
            <w:kern w:val="10"/>
            <w:sz w:val="24"/>
            <w:szCs w:val="24"/>
          </w:rPr>
          <w:t>8</w:t>
        </w:r>
        <w:r>
          <w:rPr>
            <w:rFonts w:ascii="黑体" w:eastAsia="黑体" w:hAnsi="黑体"/>
            <w:kern w:val="2"/>
            <w:sz w:val="24"/>
            <w:szCs w:val="24"/>
          </w:rPr>
          <w:tab/>
        </w:r>
        <w:r>
          <w:rPr>
            <w:rStyle w:val="Hyperlink"/>
            <w:rFonts w:ascii="黑体" w:eastAsia="黑体" w:hAnsi="黑体" w:hint="eastAsia"/>
            <w:kern w:val="10"/>
            <w:sz w:val="24"/>
            <w:szCs w:val="24"/>
          </w:rPr>
          <w:t>环境监理工作方法</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_Toc518003709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12</w:t>
        </w:r>
        <w:r>
          <w:rPr>
            <w:rFonts w:ascii="黑体" w:eastAsia="黑体" w:hAnsi="黑体"/>
            <w:sz w:val="24"/>
            <w:szCs w:val="24"/>
          </w:rPr>
          <w:fldChar w:fldCharType="end"/>
        </w:r>
      </w:hyperlink>
    </w:p>
    <w:p w:rsidR="00E11538" w:rsidRDefault="00E11538">
      <w:pPr>
        <w:pStyle w:val="TOC1"/>
        <w:tabs>
          <w:tab w:val="left" w:pos="420"/>
          <w:tab w:val="right" w:leader="dot" w:pos="9345"/>
        </w:tabs>
        <w:spacing w:line="360" w:lineRule="auto"/>
        <w:rPr>
          <w:rFonts w:ascii="黑体" w:eastAsia="黑体" w:hAnsi="黑体"/>
          <w:kern w:val="2"/>
          <w:sz w:val="24"/>
          <w:szCs w:val="24"/>
        </w:rPr>
      </w:pPr>
      <w:hyperlink w:anchor="_Toc518003710" w:history="1">
        <w:r>
          <w:rPr>
            <w:rStyle w:val="Hyperlink"/>
            <w:rFonts w:ascii="黑体" w:eastAsia="黑体" w:hAnsi="黑体"/>
            <w:kern w:val="10"/>
            <w:sz w:val="24"/>
            <w:szCs w:val="24"/>
          </w:rPr>
          <w:t>9</w:t>
        </w:r>
        <w:r>
          <w:rPr>
            <w:rFonts w:ascii="黑体" w:eastAsia="黑体" w:hAnsi="黑体"/>
            <w:kern w:val="2"/>
            <w:sz w:val="24"/>
            <w:szCs w:val="24"/>
          </w:rPr>
          <w:tab/>
        </w:r>
        <w:r>
          <w:rPr>
            <w:rStyle w:val="Hyperlink"/>
            <w:rFonts w:ascii="黑体" w:eastAsia="黑体" w:hAnsi="黑体" w:hint="eastAsia"/>
            <w:kern w:val="10"/>
            <w:sz w:val="24"/>
            <w:szCs w:val="24"/>
          </w:rPr>
          <w:t>环境监理工作制度</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_Toc518003710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13</w:t>
        </w:r>
        <w:r>
          <w:rPr>
            <w:rFonts w:ascii="黑体" w:eastAsia="黑体" w:hAnsi="黑体"/>
            <w:sz w:val="24"/>
            <w:szCs w:val="24"/>
          </w:rPr>
          <w:fldChar w:fldCharType="end"/>
        </w:r>
      </w:hyperlink>
    </w:p>
    <w:p w:rsidR="00E11538" w:rsidRDefault="00E11538">
      <w:pPr>
        <w:pStyle w:val="TOC1"/>
        <w:tabs>
          <w:tab w:val="right" w:leader="dot" w:pos="9345"/>
        </w:tabs>
        <w:spacing w:line="360" w:lineRule="auto"/>
        <w:rPr>
          <w:rFonts w:ascii="黑体" w:eastAsia="黑体" w:hAnsi="黑体"/>
          <w:kern w:val="2"/>
          <w:sz w:val="24"/>
          <w:szCs w:val="24"/>
        </w:rPr>
      </w:pPr>
      <w:hyperlink w:anchor="_Toc518003711" w:history="1">
        <w:r>
          <w:rPr>
            <w:rStyle w:val="Hyperlink"/>
            <w:rFonts w:ascii="黑体" w:eastAsia="黑体" w:hAnsi="黑体" w:hint="eastAsia"/>
            <w:sz w:val="24"/>
            <w:szCs w:val="24"/>
          </w:rPr>
          <w:t>附录</w:t>
        </w:r>
        <w:r>
          <w:rPr>
            <w:rStyle w:val="Hyperlink"/>
            <w:rFonts w:ascii="黑体" w:eastAsia="黑体" w:hAnsi="黑体"/>
            <w:sz w:val="24"/>
            <w:szCs w:val="24"/>
          </w:rPr>
          <w:t xml:space="preserve">A </w:t>
        </w:r>
        <w:r>
          <w:rPr>
            <w:rStyle w:val="Hyperlink"/>
            <w:rFonts w:ascii="黑体" w:eastAsia="黑体" w:hAnsi="黑体" w:hint="eastAsia"/>
            <w:sz w:val="24"/>
            <w:szCs w:val="24"/>
          </w:rPr>
          <w:t>（规范性附录）治理与修复环境监理实施方案编制大纲</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_Toc518003711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17</w:t>
        </w:r>
        <w:r>
          <w:rPr>
            <w:rFonts w:ascii="黑体" w:eastAsia="黑体" w:hAnsi="黑体"/>
            <w:sz w:val="24"/>
            <w:szCs w:val="24"/>
          </w:rPr>
          <w:fldChar w:fldCharType="end"/>
        </w:r>
      </w:hyperlink>
    </w:p>
    <w:p w:rsidR="00E11538" w:rsidRDefault="00E11538">
      <w:pPr>
        <w:pStyle w:val="TOC1"/>
        <w:tabs>
          <w:tab w:val="right" w:leader="dot" w:pos="9345"/>
        </w:tabs>
        <w:spacing w:line="360" w:lineRule="auto"/>
        <w:rPr>
          <w:rFonts w:ascii="黑体" w:eastAsia="黑体" w:hAnsi="黑体"/>
          <w:kern w:val="2"/>
          <w:sz w:val="24"/>
          <w:szCs w:val="24"/>
        </w:rPr>
      </w:pPr>
      <w:hyperlink w:anchor="_Toc518003712" w:history="1">
        <w:r>
          <w:rPr>
            <w:rStyle w:val="Hyperlink"/>
            <w:rFonts w:ascii="黑体" w:eastAsia="黑体" w:hAnsi="黑体" w:hint="eastAsia"/>
            <w:sz w:val="24"/>
            <w:szCs w:val="24"/>
          </w:rPr>
          <w:t>附录</w:t>
        </w:r>
        <w:r>
          <w:rPr>
            <w:rStyle w:val="Hyperlink"/>
            <w:rFonts w:ascii="黑体" w:eastAsia="黑体" w:hAnsi="黑体"/>
            <w:sz w:val="24"/>
            <w:szCs w:val="24"/>
          </w:rPr>
          <w:t>B</w:t>
        </w:r>
        <w:r>
          <w:rPr>
            <w:rStyle w:val="Hyperlink"/>
            <w:rFonts w:ascii="黑体" w:eastAsia="黑体" w:hAnsi="黑体"/>
            <w:kern w:val="10"/>
            <w:sz w:val="24"/>
            <w:szCs w:val="24"/>
          </w:rPr>
          <w:t xml:space="preserve"> </w:t>
        </w:r>
        <w:r>
          <w:rPr>
            <w:rStyle w:val="Hyperlink"/>
            <w:rFonts w:ascii="黑体" w:eastAsia="黑体" w:hAnsi="黑体" w:hint="eastAsia"/>
            <w:kern w:val="10"/>
            <w:sz w:val="24"/>
            <w:szCs w:val="24"/>
          </w:rPr>
          <w:t>（资料性附录）</w:t>
        </w:r>
        <w:r>
          <w:rPr>
            <w:rStyle w:val="Hyperlink"/>
            <w:rFonts w:ascii="黑体" w:eastAsia="黑体" w:hAnsi="黑体" w:hint="eastAsia"/>
            <w:sz w:val="24"/>
            <w:szCs w:val="24"/>
          </w:rPr>
          <w:t>污染地块治理与修复环境监理要点</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_Toc518003712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19</w:t>
        </w:r>
        <w:r>
          <w:rPr>
            <w:rFonts w:ascii="黑体" w:eastAsia="黑体" w:hAnsi="黑体"/>
            <w:sz w:val="24"/>
            <w:szCs w:val="24"/>
          </w:rPr>
          <w:fldChar w:fldCharType="end"/>
        </w:r>
      </w:hyperlink>
    </w:p>
    <w:p w:rsidR="00E11538" w:rsidRDefault="00E11538">
      <w:pPr>
        <w:pStyle w:val="TOC1"/>
        <w:tabs>
          <w:tab w:val="right" w:leader="dot" w:pos="9345"/>
        </w:tabs>
        <w:spacing w:line="360" w:lineRule="auto"/>
        <w:rPr>
          <w:rFonts w:ascii="黑体" w:eastAsia="黑体" w:hAnsi="黑体"/>
          <w:kern w:val="2"/>
          <w:sz w:val="24"/>
          <w:szCs w:val="24"/>
        </w:rPr>
      </w:pPr>
      <w:hyperlink w:anchor="_Toc518003713" w:history="1">
        <w:r>
          <w:rPr>
            <w:rStyle w:val="Hyperlink"/>
            <w:rFonts w:ascii="黑体" w:eastAsia="黑体" w:hAnsi="黑体" w:hint="eastAsia"/>
            <w:sz w:val="24"/>
            <w:szCs w:val="24"/>
          </w:rPr>
          <w:t>附录</w:t>
        </w:r>
        <w:r>
          <w:rPr>
            <w:rStyle w:val="Hyperlink"/>
            <w:rFonts w:ascii="黑体" w:eastAsia="黑体" w:hAnsi="黑体"/>
            <w:sz w:val="24"/>
            <w:szCs w:val="24"/>
          </w:rPr>
          <w:t xml:space="preserve">C </w:t>
        </w:r>
        <w:r>
          <w:rPr>
            <w:rStyle w:val="Hyperlink"/>
            <w:rFonts w:ascii="黑体" w:eastAsia="黑体" w:hAnsi="黑体" w:hint="eastAsia"/>
            <w:sz w:val="24"/>
            <w:szCs w:val="24"/>
          </w:rPr>
          <w:t>（资料性附录）污染物排放与环境影响监测</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_Toc518003713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25</w:t>
        </w:r>
        <w:r>
          <w:rPr>
            <w:rFonts w:ascii="黑体" w:eastAsia="黑体" w:hAnsi="黑体"/>
            <w:sz w:val="24"/>
            <w:szCs w:val="24"/>
          </w:rPr>
          <w:fldChar w:fldCharType="end"/>
        </w:r>
      </w:hyperlink>
    </w:p>
    <w:p w:rsidR="00E11538" w:rsidRDefault="00E11538">
      <w:pPr>
        <w:pStyle w:val="TOC1"/>
        <w:tabs>
          <w:tab w:val="right" w:leader="dot" w:pos="9345"/>
        </w:tabs>
        <w:spacing w:line="360" w:lineRule="auto"/>
        <w:rPr>
          <w:rFonts w:ascii="黑体" w:eastAsia="黑体" w:hAnsi="黑体"/>
          <w:kern w:val="2"/>
          <w:sz w:val="24"/>
          <w:szCs w:val="24"/>
        </w:rPr>
      </w:pPr>
      <w:hyperlink w:anchor="_Toc518004367" w:history="1">
        <w:r>
          <w:rPr>
            <w:rStyle w:val="Hyperlink"/>
            <w:rFonts w:ascii="黑体" w:eastAsia="黑体" w:hAnsi="黑体" w:hint="eastAsia"/>
            <w:sz w:val="24"/>
            <w:szCs w:val="24"/>
          </w:rPr>
          <w:t>附录</w:t>
        </w:r>
        <w:r>
          <w:rPr>
            <w:rStyle w:val="Hyperlink"/>
            <w:rFonts w:ascii="黑体" w:eastAsia="黑体" w:hAnsi="黑体"/>
            <w:sz w:val="24"/>
            <w:szCs w:val="24"/>
          </w:rPr>
          <w:t xml:space="preserve">D </w:t>
        </w:r>
        <w:r>
          <w:rPr>
            <w:rStyle w:val="Hyperlink"/>
            <w:rFonts w:ascii="黑体" w:eastAsia="黑体" w:hAnsi="黑体" w:hint="eastAsia"/>
            <w:sz w:val="24"/>
            <w:szCs w:val="24"/>
          </w:rPr>
          <w:t>（规范性附录）特殊情况的环境监理</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_Toc518004367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28</w:t>
        </w:r>
        <w:r>
          <w:rPr>
            <w:rFonts w:ascii="黑体" w:eastAsia="黑体" w:hAnsi="黑体"/>
            <w:sz w:val="24"/>
            <w:szCs w:val="24"/>
          </w:rPr>
          <w:fldChar w:fldCharType="end"/>
        </w:r>
      </w:hyperlink>
    </w:p>
    <w:p w:rsidR="00E11538" w:rsidRDefault="00E11538">
      <w:pPr>
        <w:pStyle w:val="TOC1"/>
        <w:tabs>
          <w:tab w:val="right" w:leader="dot" w:pos="9345"/>
        </w:tabs>
        <w:spacing w:line="360" w:lineRule="auto"/>
        <w:rPr>
          <w:rFonts w:ascii="黑体" w:eastAsia="黑体" w:hAnsi="黑体"/>
          <w:kern w:val="2"/>
          <w:sz w:val="24"/>
          <w:szCs w:val="24"/>
        </w:rPr>
      </w:pPr>
      <w:hyperlink w:anchor="_Toc518004371" w:history="1">
        <w:r>
          <w:rPr>
            <w:rStyle w:val="Hyperlink"/>
            <w:rFonts w:ascii="黑体" w:eastAsia="黑体" w:hAnsi="黑体" w:hint="eastAsia"/>
            <w:sz w:val="24"/>
            <w:szCs w:val="24"/>
          </w:rPr>
          <w:t>附录</w:t>
        </w:r>
        <w:r>
          <w:rPr>
            <w:rStyle w:val="Hyperlink"/>
            <w:rFonts w:ascii="黑体" w:eastAsia="黑体" w:hAnsi="黑体"/>
            <w:sz w:val="24"/>
            <w:szCs w:val="24"/>
          </w:rPr>
          <w:t xml:space="preserve">E </w:t>
        </w:r>
        <w:r>
          <w:rPr>
            <w:rStyle w:val="Hyperlink"/>
            <w:rFonts w:ascii="黑体" w:eastAsia="黑体" w:hAnsi="黑体" w:hint="eastAsia"/>
            <w:sz w:val="24"/>
            <w:szCs w:val="24"/>
          </w:rPr>
          <w:t>（规范性附录）治理与修复环境监理总结报告编制大纲</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_Toc518004371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33</w:t>
        </w:r>
        <w:r>
          <w:rPr>
            <w:rFonts w:ascii="黑体" w:eastAsia="黑体" w:hAnsi="黑体"/>
            <w:sz w:val="24"/>
            <w:szCs w:val="24"/>
          </w:rPr>
          <w:fldChar w:fldCharType="end"/>
        </w:r>
      </w:hyperlink>
    </w:p>
    <w:p w:rsidR="00E11538" w:rsidRDefault="00E11538">
      <w:pPr>
        <w:pStyle w:val="TOC1"/>
        <w:tabs>
          <w:tab w:val="right" w:leader="dot" w:pos="9345"/>
        </w:tabs>
        <w:spacing w:line="360" w:lineRule="auto"/>
        <w:rPr>
          <w:rFonts w:ascii="黑体" w:eastAsia="黑体" w:hAnsi="黑体"/>
          <w:kern w:val="2"/>
          <w:sz w:val="24"/>
          <w:szCs w:val="24"/>
        </w:rPr>
      </w:pPr>
      <w:hyperlink w:anchor="_Toc518004372" w:history="1">
        <w:r>
          <w:rPr>
            <w:rStyle w:val="Hyperlink"/>
            <w:rFonts w:ascii="黑体" w:eastAsia="黑体" w:hAnsi="黑体" w:hint="eastAsia"/>
            <w:sz w:val="24"/>
            <w:szCs w:val="24"/>
          </w:rPr>
          <w:t>附录</w:t>
        </w:r>
        <w:r>
          <w:rPr>
            <w:rStyle w:val="Hyperlink"/>
            <w:rFonts w:ascii="黑体" w:eastAsia="黑体" w:hAnsi="黑体"/>
            <w:sz w:val="24"/>
            <w:szCs w:val="24"/>
          </w:rPr>
          <w:t xml:space="preserve">F </w:t>
        </w:r>
        <w:r>
          <w:rPr>
            <w:rStyle w:val="Hyperlink"/>
            <w:rFonts w:ascii="黑体" w:eastAsia="黑体" w:hAnsi="黑体" w:hint="eastAsia"/>
            <w:sz w:val="24"/>
            <w:szCs w:val="24"/>
          </w:rPr>
          <w:t>（资料性附录）治理与修复环境监理工作的基本表格示例</w:t>
        </w:r>
        <w:r>
          <w:rPr>
            <w:rFonts w:ascii="黑体" w:eastAsia="黑体" w:hAnsi="黑体"/>
            <w:sz w:val="24"/>
            <w:szCs w:val="24"/>
          </w:rPr>
          <w:tab/>
        </w:r>
        <w:r>
          <w:rPr>
            <w:rFonts w:ascii="黑体" w:eastAsia="黑体" w:hAnsi="黑体"/>
            <w:sz w:val="24"/>
            <w:szCs w:val="24"/>
          </w:rPr>
          <w:fldChar w:fldCharType="begin"/>
        </w:r>
        <w:r>
          <w:rPr>
            <w:rFonts w:ascii="黑体" w:eastAsia="黑体" w:hAnsi="黑体"/>
            <w:sz w:val="24"/>
            <w:szCs w:val="24"/>
          </w:rPr>
          <w:instrText xml:space="preserve"> PAGEREF _Toc518004372 \h </w:instrText>
        </w:r>
        <w:r w:rsidRPr="00807CE9">
          <w:rPr>
            <w:rFonts w:ascii="黑体" w:eastAsia="黑体" w:hAnsi="黑体"/>
            <w:sz w:val="24"/>
            <w:szCs w:val="24"/>
          </w:rPr>
        </w:r>
        <w:r>
          <w:rPr>
            <w:rFonts w:ascii="黑体" w:eastAsia="黑体" w:hAnsi="黑体"/>
            <w:sz w:val="24"/>
            <w:szCs w:val="24"/>
          </w:rPr>
          <w:fldChar w:fldCharType="separate"/>
        </w:r>
        <w:r>
          <w:rPr>
            <w:rFonts w:ascii="黑体" w:eastAsia="黑体" w:hAnsi="黑体"/>
            <w:noProof/>
            <w:sz w:val="24"/>
            <w:szCs w:val="24"/>
          </w:rPr>
          <w:t>34</w:t>
        </w:r>
        <w:r>
          <w:rPr>
            <w:rFonts w:ascii="黑体" w:eastAsia="黑体" w:hAnsi="黑体"/>
            <w:sz w:val="24"/>
            <w:szCs w:val="24"/>
          </w:rPr>
          <w:fldChar w:fldCharType="end"/>
        </w:r>
      </w:hyperlink>
    </w:p>
    <w:p w:rsidR="00E11538" w:rsidRDefault="00E11538">
      <w:pPr>
        <w:pStyle w:val="TOC1"/>
        <w:tabs>
          <w:tab w:val="left" w:pos="368"/>
          <w:tab w:val="right" w:leader="dot" w:pos="9345"/>
        </w:tabs>
        <w:spacing w:line="360" w:lineRule="auto"/>
        <w:rPr>
          <w:rFonts w:ascii="Times New Roman"/>
        </w:rPr>
      </w:pPr>
      <w:r>
        <w:rPr>
          <w:rStyle w:val="Hyperlink"/>
          <w:rFonts w:ascii="黑体" w:eastAsia="黑体" w:hAnsi="黑体"/>
          <w:kern w:val="10"/>
          <w:sz w:val="24"/>
          <w:szCs w:val="24"/>
        </w:rPr>
        <w:fldChar w:fldCharType="end"/>
      </w:r>
    </w:p>
    <w:p w:rsidR="00E11538" w:rsidRDefault="00E11538">
      <w:pPr>
        <w:numPr>
          <w:ilvl w:val="0"/>
          <w:numId w:val="1"/>
        </w:numPr>
        <w:spacing w:line="360" w:lineRule="auto"/>
        <w:jc w:val="center"/>
        <w:outlineLvl w:val="0"/>
        <w:rPr>
          <w:rFonts w:ascii="Times New Roman" w:hAnsi="Times New Roman"/>
          <w:b/>
          <w:color w:val="000000"/>
          <w:sz w:val="28"/>
          <w:szCs w:val="28"/>
        </w:rPr>
        <w:sectPr w:rsidR="00E11538">
          <w:headerReference w:type="even" r:id="rId7"/>
          <w:headerReference w:type="default" r:id="rId8"/>
          <w:footerReference w:type="default" r:id="rId9"/>
          <w:pgSz w:w="11907" w:h="16839"/>
          <w:pgMar w:top="1418" w:right="1134" w:bottom="1134" w:left="1418" w:header="1418" w:footer="851" w:gutter="0"/>
          <w:pgNumType w:fmt="upperRoman" w:start="1"/>
          <w:cols w:space="720"/>
          <w:docGrid w:type="lines" w:linePitch="312"/>
        </w:sectPr>
      </w:pPr>
    </w:p>
    <w:p w:rsidR="00E11538" w:rsidRDefault="00E11538">
      <w:pPr>
        <w:numPr>
          <w:ilvl w:val="0"/>
          <w:numId w:val="1"/>
        </w:numPr>
        <w:spacing w:line="360" w:lineRule="auto"/>
        <w:jc w:val="center"/>
        <w:outlineLvl w:val="0"/>
        <w:rPr>
          <w:rFonts w:ascii="Times New Roman" w:eastAsia="黑体" w:hAnsi="Times New Roman"/>
          <w:b/>
          <w:color w:val="000000"/>
          <w:sz w:val="28"/>
          <w:szCs w:val="28"/>
        </w:rPr>
      </w:pPr>
      <w:bookmarkStart w:id="10" w:name="_Toc498693170"/>
      <w:bookmarkStart w:id="11" w:name="_Toc500939494"/>
      <w:bookmarkStart w:id="12" w:name="_Toc512528984"/>
      <w:bookmarkStart w:id="13" w:name="_Toc501121113"/>
      <w:bookmarkStart w:id="14" w:name="_Toc518003700"/>
      <w:bookmarkStart w:id="15" w:name="_Toc500177493"/>
      <w:bookmarkStart w:id="16" w:name="_Toc498694299"/>
      <w:r>
        <w:rPr>
          <w:rFonts w:ascii="Times New Roman" w:eastAsia="黑体" w:hAnsi="Times New Roman" w:hint="eastAsia"/>
          <w:b/>
          <w:color w:val="000000"/>
          <w:sz w:val="28"/>
          <w:szCs w:val="28"/>
        </w:rPr>
        <w:t>前</w:t>
      </w:r>
      <w:r>
        <w:rPr>
          <w:rFonts w:ascii="Times New Roman" w:eastAsia="黑体" w:hAnsi="Times New Roman"/>
          <w:b/>
          <w:color w:val="000000"/>
          <w:sz w:val="28"/>
          <w:szCs w:val="28"/>
        </w:rPr>
        <w:t xml:space="preserve">    </w:t>
      </w:r>
      <w:r>
        <w:rPr>
          <w:rFonts w:ascii="Times New Roman" w:eastAsia="黑体" w:hAnsi="Times New Roman" w:hint="eastAsia"/>
          <w:b/>
          <w:color w:val="000000"/>
          <w:sz w:val="28"/>
          <w:szCs w:val="28"/>
        </w:rPr>
        <w:t>言</w:t>
      </w:r>
      <w:bookmarkEnd w:id="10"/>
      <w:bookmarkEnd w:id="11"/>
      <w:bookmarkEnd w:id="12"/>
      <w:bookmarkEnd w:id="13"/>
      <w:bookmarkEnd w:id="14"/>
      <w:bookmarkEnd w:id="15"/>
      <w:bookmarkEnd w:id="16"/>
    </w:p>
    <w:p w:rsidR="00E11538" w:rsidRDefault="00E11538">
      <w:pPr>
        <w:spacing w:line="360" w:lineRule="auto"/>
        <w:ind w:firstLine="560"/>
        <w:rPr>
          <w:rFonts w:ascii="Times New Roman" w:hAnsi="Times New Roman"/>
          <w:sz w:val="24"/>
        </w:rPr>
      </w:pPr>
      <w:r>
        <w:rPr>
          <w:rFonts w:ascii="Times New Roman" w:hAnsi="Times New Roman" w:hint="eastAsia"/>
          <w:sz w:val="24"/>
        </w:rPr>
        <w:t>为全面贯彻落实《国务院关于印发土壤污染防治行动计划的通知》（国发〔</w:t>
      </w:r>
      <w:r>
        <w:rPr>
          <w:rFonts w:ascii="Times New Roman" w:hAnsi="Times New Roman"/>
          <w:sz w:val="24"/>
        </w:rPr>
        <w:t>2016</w:t>
      </w:r>
      <w:r>
        <w:rPr>
          <w:rFonts w:ascii="Times New Roman" w:hAnsi="Times New Roman" w:hint="eastAsia"/>
          <w:sz w:val="24"/>
        </w:rPr>
        <w:t>〕</w:t>
      </w:r>
      <w:r>
        <w:rPr>
          <w:rFonts w:ascii="Times New Roman" w:hAnsi="Times New Roman"/>
          <w:sz w:val="24"/>
        </w:rPr>
        <w:t>31</w:t>
      </w:r>
      <w:r>
        <w:rPr>
          <w:rFonts w:ascii="Times New Roman" w:hAnsi="Times New Roman" w:hint="eastAsia"/>
          <w:sz w:val="24"/>
        </w:rPr>
        <w:t>号）、《污染地块土壤环境管理办法（试行）》（环境保护部令</w:t>
      </w:r>
      <w:r>
        <w:rPr>
          <w:rFonts w:ascii="Times New Roman" w:hAnsi="Times New Roman"/>
          <w:sz w:val="24"/>
        </w:rPr>
        <w:t xml:space="preserve"> </w:t>
      </w:r>
      <w:r>
        <w:rPr>
          <w:rFonts w:ascii="Times New Roman" w:hAnsi="Times New Roman" w:hint="eastAsia"/>
          <w:sz w:val="24"/>
        </w:rPr>
        <w:t>第</w:t>
      </w:r>
      <w:r>
        <w:rPr>
          <w:rFonts w:ascii="Times New Roman" w:hAnsi="Times New Roman"/>
          <w:sz w:val="24"/>
        </w:rPr>
        <w:t>42</w:t>
      </w:r>
      <w:r>
        <w:rPr>
          <w:rFonts w:ascii="Times New Roman" w:hAnsi="Times New Roman" w:hint="eastAsia"/>
          <w:sz w:val="24"/>
        </w:rPr>
        <w:t>号）、《广东省人民政府关于印发广东省土壤污染防治行动计划实施方案的通知》（粤府〔</w:t>
      </w:r>
      <w:r>
        <w:rPr>
          <w:rFonts w:ascii="Times New Roman" w:hAnsi="Times New Roman"/>
          <w:sz w:val="24"/>
        </w:rPr>
        <w:t>2016</w:t>
      </w:r>
      <w:r>
        <w:rPr>
          <w:rFonts w:ascii="Times New Roman" w:hAnsi="Times New Roman" w:hint="eastAsia"/>
          <w:sz w:val="24"/>
        </w:rPr>
        <w:t>〕</w:t>
      </w:r>
      <w:r>
        <w:rPr>
          <w:rFonts w:ascii="Times New Roman" w:hAnsi="Times New Roman"/>
          <w:sz w:val="24"/>
        </w:rPr>
        <w:t>145</w:t>
      </w:r>
      <w:r>
        <w:rPr>
          <w:rFonts w:ascii="Times New Roman" w:hAnsi="Times New Roman" w:hint="eastAsia"/>
          <w:sz w:val="24"/>
        </w:rPr>
        <w:t>号）等相关工作要求制定本指南，旨在指导和规范污染地块治理与修复环境监理工作，防止治理与修复过程中二次污染的产生，保障人体健康及保护生态环境。</w:t>
      </w:r>
    </w:p>
    <w:p w:rsidR="00E11538" w:rsidRDefault="00E11538">
      <w:pPr>
        <w:spacing w:line="360" w:lineRule="auto"/>
        <w:ind w:firstLine="560"/>
        <w:rPr>
          <w:rFonts w:ascii="Times New Roman" w:hAnsi="Times New Roman"/>
          <w:sz w:val="24"/>
        </w:rPr>
      </w:pPr>
      <w:r>
        <w:rPr>
          <w:rFonts w:ascii="Times New Roman" w:hAnsi="Times New Roman" w:hint="eastAsia"/>
          <w:sz w:val="24"/>
        </w:rPr>
        <w:t>本指南基于国内外环境监理的相关经验，结合广东省污染地块治理与修复的实际需求，构建广东省污染地块治理与修复环境监理的工作程序，明确环境监理在污染地块治理与修复工程各阶段介入的方式、方法以及监理要点。</w:t>
      </w:r>
    </w:p>
    <w:p w:rsidR="00E11538" w:rsidRDefault="00E11538">
      <w:pPr>
        <w:spacing w:line="360" w:lineRule="auto"/>
        <w:ind w:firstLine="420"/>
        <w:rPr>
          <w:rFonts w:ascii="Times New Roman" w:hAnsi="Times New Roman"/>
        </w:rPr>
      </w:pPr>
    </w:p>
    <w:p w:rsidR="00E11538" w:rsidRDefault="00E11538">
      <w:pPr>
        <w:spacing w:line="360" w:lineRule="auto"/>
        <w:ind w:firstLine="420"/>
        <w:rPr>
          <w:rFonts w:ascii="Times New Roman" w:hAnsi="Times New Roman"/>
        </w:rPr>
      </w:pPr>
    </w:p>
    <w:p w:rsidR="00E11538" w:rsidRDefault="00E11538">
      <w:pPr>
        <w:spacing w:line="360" w:lineRule="auto"/>
        <w:ind w:firstLine="437"/>
        <w:rPr>
          <w:rFonts w:ascii="Times New Roman" w:hAnsi="Times New Roman"/>
        </w:rPr>
        <w:sectPr w:rsidR="00E11538">
          <w:pgSz w:w="11907" w:h="16839"/>
          <w:pgMar w:top="1418" w:right="1134" w:bottom="1134" w:left="1418" w:header="1418" w:footer="851" w:gutter="0"/>
          <w:pgNumType w:fmt="upperRoman" w:start="1"/>
          <w:cols w:space="720"/>
          <w:docGrid w:type="lines" w:linePitch="312"/>
        </w:sectPr>
      </w:pPr>
    </w:p>
    <w:p w:rsidR="00E11538" w:rsidRDefault="00E11538">
      <w:pPr>
        <w:spacing w:line="360" w:lineRule="auto"/>
        <w:jc w:val="center"/>
        <w:rPr>
          <w:rFonts w:ascii="Times New Roman" w:eastAsia="黑体" w:hAnsi="Times New Roman"/>
          <w:sz w:val="32"/>
        </w:rPr>
      </w:pPr>
      <w:bookmarkStart w:id="17" w:name="SectionMark4"/>
      <w:bookmarkEnd w:id="9"/>
      <w:r>
        <w:rPr>
          <w:rFonts w:ascii="Times New Roman" w:eastAsia="黑体" w:hAnsi="Times New Roman" w:hint="eastAsia"/>
          <w:sz w:val="32"/>
        </w:rPr>
        <w:t>污染地块治理与修复环境监理技术</w:t>
      </w:r>
      <w:r>
        <w:rPr>
          <w:rFonts w:ascii="Times New Roman" w:eastAsia="黑体" w:hAnsi="Times New Roman" w:hint="eastAsia"/>
          <w:bCs/>
          <w:sz w:val="32"/>
        </w:rPr>
        <w:t>指南</w:t>
      </w:r>
    </w:p>
    <w:p w:rsidR="00E11538" w:rsidRDefault="00E11538" w:rsidP="0016677F">
      <w:pPr>
        <w:pStyle w:val="Heading1"/>
        <w:keepLines w:val="0"/>
        <w:numPr>
          <w:ilvl w:val="1"/>
          <w:numId w:val="9"/>
        </w:numPr>
        <w:snapToGrid w:val="0"/>
        <w:spacing w:beforeLines="100" w:afterLines="50" w:line="360" w:lineRule="auto"/>
        <w:ind w:rightChars="100" w:right="31680"/>
        <w:rPr>
          <w:rFonts w:eastAsia="黑体"/>
          <w:b w:val="0"/>
          <w:bCs w:val="0"/>
          <w:color w:val="000000"/>
          <w:kern w:val="10"/>
          <w:sz w:val="24"/>
          <w:szCs w:val="24"/>
        </w:rPr>
      </w:pPr>
      <w:bookmarkStart w:id="18" w:name="_Toc512528985"/>
      <w:bookmarkStart w:id="19" w:name="_Toc518003701"/>
      <w:r>
        <w:rPr>
          <w:rFonts w:eastAsia="黑体" w:hint="eastAsia"/>
          <w:b w:val="0"/>
          <w:bCs w:val="0"/>
          <w:color w:val="000000"/>
          <w:kern w:val="10"/>
          <w:sz w:val="24"/>
          <w:szCs w:val="24"/>
        </w:rPr>
        <w:t>适用范围</w:t>
      </w:r>
      <w:bookmarkEnd w:id="18"/>
      <w:bookmarkEnd w:id="19"/>
    </w:p>
    <w:p w:rsidR="00E11538" w:rsidRDefault="00E11538">
      <w:pPr>
        <w:spacing w:line="360" w:lineRule="auto"/>
        <w:ind w:firstLine="420"/>
        <w:rPr>
          <w:rFonts w:ascii="Times New Roman" w:hAnsi="Times New Roman"/>
          <w:sz w:val="24"/>
          <w:szCs w:val="24"/>
        </w:rPr>
      </w:pPr>
      <w:r>
        <w:rPr>
          <w:rFonts w:ascii="Times New Roman" w:hAnsi="Times New Roman" w:hint="eastAsia"/>
          <w:sz w:val="24"/>
          <w:szCs w:val="24"/>
        </w:rPr>
        <w:t>本指南规定了污染地块治理与修复环境监理的</w:t>
      </w:r>
      <w:bookmarkStart w:id="20" w:name="_Hlk503797077"/>
      <w:r>
        <w:rPr>
          <w:rFonts w:ascii="Times New Roman" w:hAnsi="Times New Roman" w:hint="eastAsia"/>
          <w:sz w:val="24"/>
          <w:szCs w:val="24"/>
        </w:rPr>
        <w:t>目的与原则、机构、工作程序、工作内容、工作方法、工作制度</w:t>
      </w:r>
      <w:bookmarkEnd w:id="20"/>
      <w:r>
        <w:rPr>
          <w:rFonts w:ascii="Times New Roman" w:hAnsi="Times New Roman" w:hint="eastAsia"/>
          <w:sz w:val="24"/>
          <w:szCs w:val="24"/>
        </w:rPr>
        <w:t>等技术内容，并明确了环境监理关注的要点。</w:t>
      </w:r>
    </w:p>
    <w:p w:rsidR="00E11538" w:rsidRDefault="00E11538">
      <w:pPr>
        <w:spacing w:line="360" w:lineRule="auto"/>
        <w:ind w:firstLine="420"/>
        <w:rPr>
          <w:rFonts w:ascii="Times New Roman" w:hAnsi="Times New Roman"/>
          <w:sz w:val="24"/>
          <w:szCs w:val="24"/>
        </w:rPr>
      </w:pPr>
      <w:r>
        <w:rPr>
          <w:rFonts w:ascii="Times New Roman" w:hAnsi="Times New Roman" w:hint="eastAsia"/>
          <w:sz w:val="24"/>
          <w:szCs w:val="24"/>
        </w:rPr>
        <w:t>本指南适用于污染地块治理与修复的环境监理。</w:t>
      </w:r>
    </w:p>
    <w:p w:rsidR="00E11538" w:rsidRDefault="00E11538">
      <w:pPr>
        <w:spacing w:line="360" w:lineRule="auto"/>
        <w:ind w:firstLine="420"/>
        <w:rPr>
          <w:rFonts w:ascii="Times New Roman" w:hAnsi="Times New Roman"/>
          <w:sz w:val="24"/>
          <w:szCs w:val="24"/>
        </w:rPr>
      </w:pPr>
      <w:r>
        <w:rPr>
          <w:rFonts w:ascii="Times New Roman" w:hAnsi="Times New Roman" w:hint="eastAsia"/>
          <w:sz w:val="24"/>
          <w:szCs w:val="24"/>
        </w:rPr>
        <w:t>本指南不适用于放射性污染和致病性生物污染地块治理与修复的环境监理。</w:t>
      </w:r>
    </w:p>
    <w:p w:rsidR="00E11538" w:rsidRDefault="00E11538" w:rsidP="0016677F">
      <w:pPr>
        <w:pStyle w:val="Heading1"/>
        <w:keepLines w:val="0"/>
        <w:numPr>
          <w:ilvl w:val="1"/>
          <w:numId w:val="9"/>
        </w:numPr>
        <w:snapToGrid w:val="0"/>
        <w:spacing w:beforeLines="100" w:afterLines="50" w:line="360" w:lineRule="auto"/>
        <w:ind w:rightChars="100" w:right="31680"/>
        <w:rPr>
          <w:rFonts w:eastAsia="黑体"/>
          <w:b w:val="0"/>
          <w:bCs w:val="0"/>
          <w:color w:val="000000"/>
          <w:kern w:val="10"/>
          <w:sz w:val="24"/>
          <w:szCs w:val="24"/>
        </w:rPr>
      </w:pPr>
      <w:bookmarkStart w:id="21" w:name="_Toc518003702"/>
      <w:bookmarkStart w:id="22" w:name="_Toc512528986"/>
      <w:r>
        <w:rPr>
          <w:rFonts w:eastAsia="黑体" w:hint="eastAsia"/>
          <w:b w:val="0"/>
          <w:bCs w:val="0"/>
          <w:color w:val="000000"/>
          <w:kern w:val="10"/>
          <w:sz w:val="24"/>
          <w:szCs w:val="24"/>
        </w:rPr>
        <w:t>规范性引用文件</w:t>
      </w:r>
      <w:bookmarkEnd w:id="21"/>
      <w:bookmarkEnd w:id="22"/>
    </w:p>
    <w:p w:rsidR="00E11538" w:rsidRDefault="00E11538">
      <w:pPr>
        <w:spacing w:line="360" w:lineRule="auto"/>
        <w:ind w:firstLine="420"/>
        <w:rPr>
          <w:rFonts w:ascii="Times New Roman" w:hAnsi="Times New Roman"/>
          <w:sz w:val="24"/>
          <w:szCs w:val="24"/>
        </w:rPr>
      </w:pPr>
      <w:r>
        <w:rPr>
          <w:rFonts w:ascii="Times New Roman" w:hAnsi="Times New Roman" w:hint="eastAsia"/>
          <w:sz w:val="24"/>
          <w:szCs w:val="24"/>
        </w:rPr>
        <w:t>下列文件中的条款通过本标准的引用而成为本标准的条款。凡注日期的引用文件，仅所注日期的版本适用于本文件。凡不注日期的引用文件，其最新版本（包括所有的修改单）适用于本文件。</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GB 3095       </w:t>
      </w:r>
      <w:r>
        <w:rPr>
          <w:rFonts w:ascii="Times New Roman" w:hAnsi="Times New Roman" w:hint="eastAsia"/>
          <w:sz w:val="24"/>
          <w:szCs w:val="24"/>
        </w:rPr>
        <w:t>环境空气质量标准</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GB 3838       </w:t>
      </w:r>
      <w:r>
        <w:rPr>
          <w:rFonts w:ascii="Times New Roman" w:hAnsi="Times New Roman" w:hint="eastAsia"/>
          <w:sz w:val="24"/>
          <w:szCs w:val="24"/>
        </w:rPr>
        <w:t>地表水环境质量标准</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GB 12523      </w:t>
      </w:r>
      <w:r>
        <w:rPr>
          <w:rFonts w:ascii="Times New Roman" w:hAnsi="Times New Roman" w:hint="eastAsia"/>
          <w:sz w:val="24"/>
          <w:szCs w:val="24"/>
        </w:rPr>
        <w:t>建筑施工场界环境噪声排放标准</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GB 12524      </w:t>
      </w:r>
      <w:r>
        <w:rPr>
          <w:rFonts w:ascii="Times New Roman" w:hAnsi="Times New Roman" w:hint="eastAsia"/>
          <w:sz w:val="24"/>
          <w:szCs w:val="24"/>
        </w:rPr>
        <w:t>建筑施工场界噪声测量方法</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GB 14554      </w:t>
      </w:r>
      <w:r>
        <w:rPr>
          <w:rFonts w:ascii="Times New Roman" w:hAnsi="Times New Roman" w:hint="eastAsia"/>
          <w:sz w:val="24"/>
          <w:szCs w:val="24"/>
        </w:rPr>
        <w:t>恶臭污染物排放标准</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GB 16297      </w:t>
      </w:r>
      <w:r>
        <w:rPr>
          <w:rFonts w:ascii="Times New Roman" w:hAnsi="Times New Roman" w:hint="eastAsia"/>
          <w:sz w:val="24"/>
          <w:szCs w:val="24"/>
        </w:rPr>
        <w:t>大气污染物综合排放标准</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GB 18599      </w:t>
      </w:r>
      <w:r>
        <w:rPr>
          <w:rFonts w:ascii="Times New Roman" w:hAnsi="Times New Roman" w:hint="eastAsia"/>
          <w:sz w:val="24"/>
          <w:szCs w:val="24"/>
        </w:rPr>
        <w:t>一般工业固体废物贮存、处置场污染控制标准</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GB 18597      </w:t>
      </w:r>
      <w:r>
        <w:rPr>
          <w:rFonts w:ascii="Times New Roman" w:hAnsi="Times New Roman" w:hint="eastAsia"/>
          <w:sz w:val="24"/>
          <w:szCs w:val="24"/>
        </w:rPr>
        <w:t>危险废物贮存污染控制标准</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GB/T 14848    </w:t>
      </w:r>
      <w:r>
        <w:rPr>
          <w:rFonts w:ascii="Times New Roman" w:hAnsi="Times New Roman" w:hint="eastAsia"/>
          <w:sz w:val="24"/>
          <w:szCs w:val="24"/>
        </w:rPr>
        <w:t>地下水质量标准</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GB/T 14975    </w:t>
      </w:r>
      <w:r>
        <w:rPr>
          <w:rFonts w:ascii="Times New Roman" w:hAnsi="Times New Roman" w:hint="eastAsia"/>
          <w:sz w:val="24"/>
          <w:szCs w:val="24"/>
        </w:rPr>
        <w:t>空气质量</w:t>
      </w:r>
      <w:r>
        <w:rPr>
          <w:rFonts w:ascii="Times New Roman" w:hAnsi="Times New Roman"/>
          <w:sz w:val="24"/>
          <w:szCs w:val="24"/>
        </w:rPr>
        <w:t xml:space="preserve"> </w:t>
      </w:r>
      <w:r>
        <w:rPr>
          <w:rFonts w:ascii="Times New Roman" w:hAnsi="Times New Roman" w:hint="eastAsia"/>
          <w:sz w:val="24"/>
          <w:szCs w:val="24"/>
        </w:rPr>
        <w:t>恶臭的测定</w:t>
      </w:r>
      <w:r>
        <w:rPr>
          <w:rFonts w:ascii="Times New Roman" w:hAnsi="Times New Roman"/>
          <w:sz w:val="24"/>
          <w:szCs w:val="24"/>
        </w:rPr>
        <w:t xml:space="preserve"> </w:t>
      </w:r>
      <w:r>
        <w:rPr>
          <w:rFonts w:ascii="Times New Roman" w:hAnsi="Times New Roman" w:hint="eastAsia"/>
          <w:sz w:val="24"/>
          <w:szCs w:val="24"/>
        </w:rPr>
        <w:t>三点比较式臭袋法</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GB/T 16157    </w:t>
      </w:r>
      <w:r>
        <w:rPr>
          <w:rFonts w:ascii="Times New Roman" w:hAnsi="Times New Roman" w:hint="eastAsia"/>
          <w:sz w:val="24"/>
          <w:szCs w:val="24"/>
        </w:rPr>
        <w:t>固定污染源排气中颗粒物测定与气态污染物采样方法</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GB/T 29639    </w:t>
      </w:r>
      <w:r>
        <w:rPr>
          <w:rFonts w:ascii="Times New Roman" w:hAnsi="Times New Roman" w:hint="eastAsia"/>
          <w:sz w:val="24"/>
          <w:szCs w:val="24"/>
        </w:rPr>
        <w:t>生产经营单位生产安全事故应急预案编制导则</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GB/T 50319    </w:t>
      </w:r>
      <w:r>
        <w:rPr>
          <w:rFonts w:ascii="Times New Roman" w:hAnsi="Times New Roman" w:hint="eastAsia"/>
          <w:sz w:val="24"/>
          <w:szCs w:val="24"/>
        </w:rPr>
        <w:t>建设工程监理规范</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HJ 25.2       </w:t>
      </w:r>
      <w:r>
        <w:rPr>
          <w:rFonts w:ascii="Times New Roman" w:hAnsi="Times New Roman" w:hint="eastAsia"/>
          <w:sz w:val="24"/>
          <w:szCs w:val="24"/>
        </w:rPr>
        <w:t>场地环境监测技术导则</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HJ/T 55       </w:t>
      </w:r>
      <w:r>
        <w:rPr>
          <w:rFonts w:ascii="Times New Roman" w:hAnsi="Times New Roman" w:hint="eastAsia"/>
          <w:sz w:val="24"/>
          <w:szCs w:val="24"/>
        </w:rPr>
        <w:t>大气污染物无组织排放监测技术导则</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HJ/T 91       </w:t>
      </w:r>
      <w:r>
        <w:rPr>
          <w:rFonts w:ascii="Times New Roman" w:hAnsi="Times New Roman" w:hint="eastAsia"/>
          <w:sz w:val="24"/>
          <w:szCs w:val="24"/>
        </w:rPr>
        <w:t>地表水和污水监测技术规范</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HJ/T 164      </w:t>
      </w:r>
      <w:r>
        <w:rPr>
          <w:rFonts w:ascii="Times New Roman" w:hAnsi="Times New Roman" w:hint="eastAsia"/>
          <w:sz w:val="24"/>
          <w:szCs w:val="24"/>
        </w:rPr>
        <w:t>地下水环境监测技术规范</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HJ/T 166      </w:t>
      </w:r>
      <w:r>
        <w:rPr>
          <w:rFonts w:ascii="Times New Roman" w:hAnsi="Times New Roman" w:hint="eastAsia"/>
          <w:sz w:val="24"/>
          <w:szCs w:val="24"/>
        </w:rPr>
        <w:t>土壤环境监测技术规范</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HJ/T 298      </w:t>
      </w:r>
      <w:r>
        <w:rPr>
          <w:rFonts w:ascii="Times New Roman" w:hAnsi="Times New Roman" w:hint="eastAsia"/>
          <w:sz w:val="24"/>
          <w:szCs w:val="24"/>
        </w:rPr>
        <w:t>危险废物鉴别技术规范</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HJ/T 397      </w:t>
      </w:r>
      <w:r>
        <w:rPr>
          <w:rFonts w:ascii="Times New Roman" w:hAnsi="Times New Roman" w:hint="eastAsia"/>
          <w:sz w:val="24"/>
          <w:szCs w:val="24"/>
        </w:rPr>
        <w:t>固定源废气监测技术规范</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HJ/T 682      </w:t>
      </w:r>
      <w:r>
        <w:rPr>
          <w:rFonts w:ascii="Times New Roman" w:hAnsi="Times New Roman" w:hint="eastAsia"/>
          <w:sz w:val="24"/>
          <w:szCs w:val="24"/>
        </w:rPr>
        <w:t>污染场地术语</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DB44/26       </w:t>
      </w:r>
      <w:r>
        <w:rPr>
          <w:rFonts w:ascii="Times New Roman" w:hAnsi="Times New Roman" w:hint="eastAsia"/>
          <w:sz w:val="24"/>
          <w:szCs w:val="24"/>
        </w:rPr>
        <w:t>广东省地方标准</w:t>
      </w:r>
      <w:r>
        <w:rPr>
          <w:rFonts w:ascii="Times New Roman" w:hAnsi="Times New Roman"/>
          <w:sz w:val="24"/>
          <w:szCs w:val="24"/>
        </w:rPr>
        <w:t xml:space="preserve"> </w:t>
      </w:r>
      <w:r>
        <w:rPr>
          <w:rFonts w:ascii="Times New Roman" w:hAnsi="Times New Roman" w:hint="eastAsia"/>
          <w:sz w:val="24"/>
          <w:szCs w:val="24"/>
        </w:rPr>
        <w:t>水污染物排放限值</w:t>
      </w:r>
    </w:p>
    <w:p w:rsidR="00E11538" w:rsidRDefault="00E11538">
      <w:pPr>
        <w:spacing w:line="312" w:lineRule="auto"/>
        <w:ind w:firstLine="420"/>
        <w:rPr>
          <w:rFonts w:ascii="Times New Roman" w:hAnsi="Times New Roman"/>
          <w:sz w:val="24"/>
          <w:szCs w:val="24"/>
        </w:rPr>
      </w:pPr>
      <w:r>
        <w:rPr>
          <w:rFonts w:ascii="Times New Roman" w:hAnsi="Times New Roman"/>
          <w:sz w:val="24"/>
          <w:szCs w:val="24"/>
        </w:rPr>
        <w:t xml:space="preserve">DB44/T27      </w:t>
      </w:r>
      <w:r>
        <w:rPr>
          <w:rFonts w:ascii="Times New Roman" w:hAnsi="Times New Roman" w:hint="eastAsia"/>
          <w:sz w:val="24"/>
          <w:szCs w:val="24"/>
        </w:rPr>
        <w:t>广东省地方标准</w:t>
      </w:r>
      <w:r>
        <w:rPr>
          <w:rFonts w:ascii="Times New Roman" w:hAnsi="Times New Roman"/>
          <w:sz w:val="24"/>
          <w:szCs w:val="24"/>
        </w:rPr>
        <w:t xml:space="preserve"> </w:t>
      </w:r>
      <w:r>
        <w:rPr>
          <w:rFonts w:ascii="Times New Roman" w:hAnsi="Times New Roman" w:hint="eastAsia"/>
          <w:sz w:val="24"/>
          <w:szCs w:val="24"/>
        </w:rPr>
        <w:t>大气污染物排放限值</w:t>
      </w:r>
    </w:p>
    <w:p w:rsidR="00E11538" w:rsidRDefault="00E11538" w:rsidP="0016677F">
      <w:pPr>
        <w:pStyle w:val="Heading1"/>
        <w:keepLines w:val="0"/>
        <w:numPr>
          <w:ilvl w:val="1"/>
          <w:numId w:val="9"/>
        </w:numPr>
        <w:snapToGrid w:val="0"/>
        <w:spacing w:beforeLines="100" w:afterLines="50" w:line="360" w:lineRule="auto"/>
        <w:ind w:rightChars="100" w:right="31680"/>
        <w:rPr>
          <w:rFonts w:eastAsia="黑体"/>
          <w:b w:val="0"/>
          <w:bCs w:val="0"/>
          <w:color w:val="000000"/>
          <w:kern w:val="10"/>
          <w:sz w:val="24"/>
          <w:szCs w:val="24"/>
        </w:rPr>
      </w:pPr>
      <w:bookmarkStart w:id="23" w:name="_Toc512528987"/>
      <w:bookmarkStart w:id="24" w:name="_Toc518003703"/>
      <w:r>
        <w:rPr>
          <w:rFonts w:eastAsia="黑体" w:hint="eastAsia"/>
          <w:b w:val="0"/>
          <w:bCs w:val="0"/>
          <w:color w:val="000000"/>
          <w:kern w:val="10"/>
          <w:sz w:val="24"/>
          <w:szCs w:val="24"/>
        </w:rPr>
        <w:t>术语和定义</w:t>
      </w:r>
      <w:bookmarkEnd w:id="23"/>
      <w:bookmarkEnd w:id="24"/>
    </w:p>
    <w:p w:rsidR="00E11538" w:rsidRDefault="00E11538">
      <w:pPr>
        <w:spacing w:line="360" w:lineRule="auto"/>
        <w:ind w:firstLine="42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下列术语和定义适用于本文件。</w:t>
      </w:r>
    </w:p>
    <w:p w:rsidR="00E11538" w:rsidRDefault="00E11538" w:rsidP="0016677F">
      <w:pPr>
        <w:pStyle w:val="a0"/>
        <w:numPr>
          <w:ilvl w:val="2"/>
          <w:numId w:val="9"/>
        </w:numPr>
        <w:spacing w:line="360" w:lineRule="auto"/>
        <w:ind w:leftChars="-2" w:left="31680"/>
        <w:rPr>
          <w:rFonts w:ascii="Times New Roman" w:hAnsi="Times New Roman"/>
          <w:color w:val="000000"/>
          <w:sz w:val="24"/>
          <w:szCs w:val="24"/>
          <w:shd w:val="clear" w:color="auto" w:fill="FFFFFF"/>
        </w:rPr>
      </w:pPr>
      <w:bookmarkStart w:id="25" w:name="_Toc488048782"/>
      <w:bookmarkStart w:id="26" w:name="_Toc496543183"/>
      <w:bookmarkStart w:id="27" w:name="_Toc485034341"/>
      <w:bookmarkStart w:id="28" w:name="_Toc488048836"/>
      <w:bookmarkStart w:id="29" w:name="_Toc479879824"/>
      <w:r>
        <w:rPr>
          <w:rFonts w:ascii="Times New Roman" w:hAnsi="Times New Roman" w:hint="eastAsia"/>
          <w:sz w:val="24"/>
          <w:szCs w:val="24"/>
        </w:rPr>
        <w:t>污染地块</w:t>
      </w:r>
      <w:r>
        <w:rPr>
          <w:rFonts w:ascii="Times New Roman" w:hAnsi="Times New Roman"/>
          <w:sz w:val="24"/>
          <w:szCs w:val="24"/>
        </w:rPr>
        <w:t xml:space="preserve"> Contaminated site</w:t>
      </w:r>
      <w:bookmarkEnd w:id="25"/>
      <w:bookmarkEnd w:id="26"/>
      <w:bookmarkEnd w:id="27"/>
      <w:bookmarkEnd w:id="28"/>
      <w:bookmarkEnd w:id="29"/>
    </w:p>
    <w:p w:rsidR="00E11538" w:rsidRDefault="00E11538">
      <w:pPr>
        <w:spacing w:line="360" w:lineRule="auto"/>
        <w:ind w:firstLine="42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指从事过有色金属冶炼、石油加工、化工、焦化、电镀、制革等行业生产经营活动，以及从事过危险废物贮存、利用、处置活动的用地，并且按照国家技术规范确认超过有关土壤环境标准的地块。</w:t>
      </w:r>
    </w:p>
    <w:p w:rsidR="00E11538" w:rsidRDefault="00E11538" w:rsidP="00807CE9">
      <w:pPr>
        <w:pStyle w:val="a0"/>
        <w:numPr>
          <w:ilvl w:val="2"/>
          <w:numId w:val="9"/>
        </w:numPr>
        <w:spacing w:line="360" w:lineRule="auto"/>
        <w:ind w:leftChars="-2" w:left="31680"/>
        <w:rPr>
          <w:rFonts w:ascii="Times New Roman" w:hAnsi="Times New Roman"/>
          <w:sz w:val="24"/>
          <w:szCs w:val="24"/>
        </w:rPr>
      </w:pPr>
      <w:bookmarkStart w:id="30" w:name="_Toc496792170"/>
      <w:bookmarkStart w:id="31" w:name="_Toc475620756"/>
      <w:bookmarkStart w:id="32" w:name="_Toc476053094"/>
      <w:r>
        <w:rPr>
          <w:rFonts w:ascii="Times New Roman" w:hAnsi="Times New Roman" w:hint="eastAsia"/>
          <w:sz w:val="24"/>
          <w:szCs w:val="24"/>
        </w:rPr>
        <w:t>地块治理与修复</w:t>
      </w:r>
      <w:r>
        <w:rPr>
          <w:rFonts w:ascii="Times New Roman" w:hAnsi="Times New Roman"/>
          <w:sz w:val="24"/>
          <w:szCs w:val="24"/>
        </w:rPr>
        <w:t xml:space="preserve"> Site cleanup and remediation </w:t>
      </w:r>
    </w:p>
    <w:p w:rsidR="00E11538" w:rsidRDefault="00E11538" w:rsidP="00807CE9">
      <w:pPr>
        <w:spacing w:line="360" w:lineRule="auto"/>
        <w:ind w:firstLineChars="202" w:firstLine="3168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采用工程、技术和政策等管理手段，将地块污染物移除、削减、固定或将风险控制在可接受水平的活动。</w:t>
      </w:r>
    </w:p>
    <w:p w:rsidR="00E11538" w:rsidRDefault="00E11538" w:rsidP="0016677F">
      <w:pPr>
        <w:pStyle w:val="a0"/>
        <w:numPr>
          <w:ilvl w:val="2"/>
          <w:numId w:val="9"/>
        </w:numPr>
        <w:spacing w:line="360" w:lineRule="auto"/>
        <w:ind w:leftChars="-2" w:left="31680"/>
        <w:rPr>
          <w:rFonts w:ascii="Times New Roman" w:hAnsi="Times New Roman"/>
          <w:sz w:val="24"/>
          <w:szCs w:val="24"/>
        </w:rPr>
      </w:pPr>
      <w:bookmarkStart w:id="33" w:name="_Toc479879825"/>
      <w:bookmarkStart w:id="34" w:name="_Toc488048838"/>
      <w:bookmarkStart w:id="35" w:name="_Toc488048784"/>
      <w:bookmarkStart w:id="36" w:name="_Toc485034343"/>
      <w:bookmarkStart w:id="37" w:name="_Toc496543185"/>
      <w:bookmarkEnd w:id="30"/>
      <w:bookmarkEnd w:id="31"/>
      <w:bookmarkEnd w:id="32"/>
      <w:r>
        <w:rPr>
          <w:rFonts w:ascii="Times New Roman" w:hAnsi="Times New Roman" w:hint="eastAsia"/>
          <w:sz w:val="24"/>
          <w:szCs w:val="24"/>
        </w:rPr>
        <w:t>原位治理与修复</w:t>
      </w:r>
      <w:r>
        <w:rPr>
          <w:rFonts w:ascii="Times New Roman" w:hAnsi="Times New Roman"/>
          <w:sz w:val="24"/>
          <w:szCs w:val="24"/>
        </w:rPr>
        <w:t xml:space="preserve"> In-situ cleanup and remediation </w:t>
      </w:r>
      <w:bookmarkEnd w:id="33"/>
      <w:bookmarkEnd w:id="34"/>
      <w:bookmarkEnd w:id="35"/>
      <w:bookmarkEnd w:id="36"/>
      <w:bookmarkEnd w:id="37"/>
    </w:p>
    <w:p w:rsidR="00E11538" w:rsidRDefault="00E11538">
      <w:pPr>
        <w:spacing w:line="360" w:lineRule="auto"/>
        <w:ind w:firstLine="42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不移动受污染的土壤或地下水，直接在地块发生污染的位置对其进行原地治理与修复。</w:t>
      </w:r>
    </w:p>
    <w:p w:rsidR="00E11538" w:rsidRDefault="00E11538" w:rsidP="0016677F">
      <w:pPr>
        <w:pStyle w:val="a0"/>
        <w:numPr>
          <w:ilvl w:val="2"/>
          <w:numId w:val="9"/>
        </w:numPr>
        <w:spacing w:line="360" w:lineRule="auto"/>
        <w:ind w:leftChars="-2" w:left="31680"/>
        <w:rPr>
          <w:rFonts w:ascii="Times New Roman" w:hAnsi="Times New Roman"/>
          <w:sz w:val="24"/>
          <w:szCs w:val="24"/>
        </w:rPr>
      </w:pPr>
      <w:bookmarkStart w:id="38" w:name="_Toc488048839"/>
      <w:bookmarkStart w:id="39" w:name="_Toc485034344"/>
      <w:bookmarkStart w:id="40" w:name="_Toc488048785"/>
      <w:bookmarkStart w:id="41" w:name="_Toc496543186"/>
      <w:bookmarkStart w:id="42" w:name="_Toc479879826"/>
      <w:r>
        <w:rPr>
          <w:rFonts w:ascii="Times New Roman" w:hAnsi="Times New Roman" w:hint="eastAsia"/>
          <w:sz w:val="24"/>
          <w:szCs w:val="24"/>
        </w:rPr>
        <w:t>异位治理与修复</w:t>
      </w:r>
      <w:r>
        <w:rPr>
          <w:rFonts w:ascii="Times New Roman" w:hAnsi="Times New Roman"/>
          <w:sz w:val="24"/>
          <w:szCs w:val="24"/>
        </w:rPr>
        <w:t xml:space="preserve"> ex-situ cleanup and remediation </w:t>
      </w:r>
      <w:bookmarkEnd w:id="38"/>
      <w:bookmarkEnd w:id="39"/>
      <w:bookmarkEnd w:id="40"/>
      <w:bookmarkEnd w:id="41"/>
      <w:bookmarkEnd w:id="42"/>
    </w:p>
    <w:p w:rsidR="00E11538" w:rsidRDefault="00E11538">
      <w:pPr>
        <w:spacing w:line="360" w:lineRule="auto"/>
        <w:ind w:firstLine="42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移动受污染的土壤或地下水到邻近地点或其它地点其进行治理与修复。</w:t>
      </w:r>
    </w:p>
    <w:p w:rsidR="00E11538" w:rsidRDefault="00E11538" w:rsidP="0016677F">
      <w:pPr>
        <w:pStyle w:val="a0"/>
        <w:numPr>
          <w:ilvl w:val="2"/>
          <w:numId w:val="9"/>
        </w:numPr>
        <w:spacing w:line="360" w:lineRule="auto"/>
        <w:ind w:leftChars="-2" w:left="31680"/>
        <w:rPr>
          <w:rFonts w:ascii="Times New Roman" w:hAnsi="Times New Roman"/>
          <w:sz w:val="24"/>
          <w:szCs w:val="24"/>
        </w:rPr>
      </w:pPr>
      <w:r>
        <w:rPr>
          <w:rFonts w:ascii="Times New Roman" w:hAnsi="Times New Roman" w:hint="eastAsia"/>
          <w:sz w:val="24"/>
          <w:szCs w:val="24"/>
        </w:rPr>
        <w:t>治理与修复环境监理</w:t>
      </w:r>
      <w:r>
        <w:rPr>
          <w:rFonts w:ascii="Times New Roman" w:hAnsi="Times New Roman"/>
          <w:sz w:val="24"/>
          <w:szCs w:val="24"/>
        </w:rPr>
        <w:t xml:space="preserve"> Ennvironmental supervision of site cleanup and remediation </w:t>
      </w:r>
    </w:p>
    <w:p w:rsidR="00E11538" w:rsidRDefault="00E11538">
      <w:pPr>
        <w:spacing w:line="360" w:lineRule="auto"/>
        <w:ind w:firstLine="42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环境监理单位在接受地块责任单位的委托之后，根据污染地块治理与修复有关的环境保护法律法规、环境监理合同以及治理与修复工程合同等，对地块治理与修复过程中的环境保护提供跟踪指导和监督管理等技术服务，协助和引导地块责任单位落实地块治理与修复工程的各项环境保护措施和要求的活动。</w:t>
      </w:r>
      <w:r>
        <w:rPr>
          <w:rFonts w:ascii="Times New Roman" w:hAnsi="Times New Roman"/>
          <w:color w:val="000000"/>
          <w:sz w:val="24"/>
          <w:szCs w:val="24"/>
          <w:shd w:val="clear" w:color="auto" w:fill="FFFFFF"/>
        </w:rPr>
        <w:t xml:space="preserve"> </w:t>
      </w:r>
    </w:p>
    <w:p w:rsidR="00E11538" w:rsidRDefault="00E11538" w:rsidP="0016677F">
      <w:pPr>
        <w:pStyle w:val="a0"/>
        <w:numPr>
          <w:ilvl w:val="2"/>
          <w:numId w:val="9"/>
        </w:numPr>
        <w:spacing w:line="360" w:lineRule="auto"/>
        <w:ind w:leftChars="-2" w:left="31680"/>
        <w:rPr>
          <w:rFonts w:ascii="Times New Roman" w:hAnsi="Times New Roman"/>
          <w:sz w:val="24"/>
          <w:szCs w:val="24"/>
        </w:rPr>
      </w:pPr>
      <w:r>
        <w:rPr>
          <w:rFonts w:ascii="Times New Roman" w:hAnsi="Times New Roman" w:hint="eastAsia"/>
          <w:sz w:val="24"/>
          <w:szCs w:val="24"/>
        </w:rPr>
        <w:t>环境监理单位</w:t>
      </w:r>
      <w:r>
        <w:rPr>
          <w:rFonts w:ascii="Times New Roman" w:hAnsi="Times New Roman"/>
          <w:sz w:val="24"/>
          <w:szCs w:val="24"/>
        </w:rPr>
        <w:t xml:space="preserve"> Environmental supervision units</w:t>
      </w:r>
    </w:p>
    <w:p w:rsidR="00E11538" w:rsidRDefault="00E11538">
      <w:pPr>
        <w:spacing w:line="360" w:lineRule="auto"/>
        <w:ind w:firstLine="42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环境监理单位应具有独立法人资格和工程环境监理能力，或者按照国家规定取得工程环境监理的有关资质，具备相应的环境监理技术人员和监理、监测所需要的条件，为建设项目提供环境监理专业技术服务的单位。</w:t>
      </w:r>
    </w:p>
    <w:p w:rsidR="00E11538" w:rsidRDefault="00E11538" w:rsidP="0016677F">
      <w:pPr>
        <w:pStyle w:val="a0"/>
        <w:numPr>
          <w:ilvl w:val="2"/>
          <w:numId w:val="9"/>
        </w:numPr>
        <w:spacing w:line="360" w:lineRule="auto"/>
        <w:ind w:leftChars="-2" w:left="31680"/>
        <w:rPr>
          <w:rFonts w:ascii="Times New Roman" w:hAnsi="Times New Roman"/>
          <w:sz w:val="24"/>
          <w:szCs w:val="24"/>
        </w:rPr>
      </w:pPr>
      <w:r>
        <w:rPr>
          <w:rFonts w:ascii="Times New Roman" w:hAnsi="Times New Roman" w:hint="eastAsia"/>
          <w:sz w:val="24"/>
          <w:szCs w:val="24"/>
        </w:rPr>
        <w:t>环境监理机构</w:t>
      </w:r>
      <w:r>
        <w:rPr>
          <w:rFonts w:ascii="Times New Roman" w:hAnsi="Times New Roman"/>
          <w:sz w:val="24"/>
          <w:szCs w:val="24"/>
        </w:rPr>
        <w:t xml:space="preserve"> Environment supervision department</w:t>
      </w:r>
    </w:p>
    <w:p w:rsidR="00E11538" w:rsidRDefault="00E11538">
      <w:pPr>
        <w:spacing w:line="360" w:lineRule="auto"/>
        <w:ind w:firstLine="42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由环境监理单位派出至治理与修复工程现场，依据相关法律法规、地块环境调查报告和治理与修复工程实施方案、环境监理合同等文件，负责实施环境监理工作的机构，也称环境监理部门。</w:t>
      </w:r>
    </w:p>
    <w:p w:rsidR="00E11538" w:rsidRDefault="00E11538" w:rsidP="0016677F">
      <w:pPr>
        <w:pStyle w:val="a0"/>
        <w:numPr>
          <w:ilvl w:val="2"/>
          <w:numId w:val="9"/>
        </w:numPr>
        <w:spacing w:line="360" w:lineRule="auto"/>
        <w:ind w:leftChars="-2" w:left="31680"/>
        <w:rPr>
          <w:rFonts w:ascii="Times New Roman" w:hAnsi="Times New Roman"/>
          <w:sz w:val="24"/>
          <w:szCs w:val="24"/>
        </w:rPr>
      </w:pPr>
      <w:r>
        <w:rPr>
          <w:rFonts w:ascii="Times New Roman" w:hAnsi="Times New Roman" w:hint="eastAsia"/>
          <w:sz w:val="24"/>
          <w:szCs w:val="24"/>
        </w:rPr>
        <w:t>总环境监理工程师</w:t>
      </w:r>
      <w:r>
        <w:rPr>
          <w:rFonts w:ascii="Times New Roman" w:hAnsi="Times New Roman"/>
          <w:sz w:val="24"/>
          <w:szCs w:val="24"/>
        </w:rPr>
        <w:t xml:space="preserve"> Chief environmental supervision engineer</w:t>
      </w:r>
    </w:p>
    <w:p w:rsidR="00E11538" w:rsidRDefault="00E11538">
      <w:pPr>
        <w:spacing w:line="360" w:lineRule="auto"/>
        <w:ind w:firstLine="42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由环境监理单位法定代表人书面任命，负责履行环境监理合同、主持环境监理机构工作的环境监理人员。</w:t>
      </w:r>
    </w:p>
    <w:p w:rsidR="00E11538" w:rsidRDefault="00E11538" w:rsidP="0016677F">
      <w:pPr>
        <w:pStyle w:val="a0"/>
        <w:numPr>
          <w:ilvl w:val="2"/>
          <w:numId w:val="9"/>
        </w:numPr>
        <w:spacing w:line="360" w:lineRule="auto"/>
        <w:ind w:leftChars="-2" w:left="31680"/>
        <w:rPr>
          <w:rFonts w:ascii="Times New Roman" w:hAnsi="Times New Roman"/>
          <w:sz w:val="24"/>
          <w:szCs w:val="24"/>
        </w:rPr>
      </w:pPr>
      <w:r>
        <w:rPr>
          <w:rFonts w:ascii="Times New Roman" w:hAnsi="Times New Roman" w:hint="eastAsia"/>
          <w:sz w:val="24"/>
          <w:szCs w:val="24"/>
        </w:rPr>
        <w:t>环境监理工程师</w:t>
      </w:r>
      <w:r>
        <w:rPr>
          <w:rFonts w:ascii="Times New Roman" w:hAnsi="Times New Roman"/>
          <w:sz w:val="24"/>
          <w:szCs w:val="24"/>
        </w:rPr>
        <w:t xml:space="preserve"> Environmental supervision engineer</w:t>
      </w:r>
    </w:p>
    <w:p w:rsidR="00E11538" w:rsidRDefault="00E11538">
      <w:pPr>
        <w:spacing w:line="360" w:lineRule="auto"/>
        <w:ind w:firstLine="42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由总环境监理工程师授权，负责实施环境监理工作，具有相关专业知识与工作经验以及相应环境监理文件签发权的环境监理人员。</w:t>
      </w:r>
    </w:p>
    <w:p w:rsidR="00E11538" w:rsidRDefault="00E11538" w:rsidP="0016677F">
      <w:pPr>
        <w:pStyle w:val="a0"/>
        <w:numPr>
          <w:ilvl w:val="2"/>
          <w:numId w:val="9"/>
        </w:numPr>
        <w:spacing w:line="360" w:lineRule="auto"/>
        <w:ind w:leftChars="-2" w:left="31680"/>
        <w:rPr>
          <w:rFonts w:ascii="Times New Roman" w:hAnsi="Times New Roman"/>
          <w:sz w:val="24"/>
          <w:szCs w:val="24"/>
        </w:rPr>
      </w:pPr>
      <w:r>
        <w:rPr>
          <w:rFonts w:ascii="Times New Roman" w:hAnsi="Times New Roman" w:hint="eastAsia"/>
          <w:sz w:val="24"/>
          <w:szCs w:val="24"/>
        </w:rPr>
        <w:t>环境监理员</w:t>
      </w:r>
      <w:r>
        <w:rPr>
          <w:rFonts w:ascii="Times New Roman" w:hAnsi="Times New Roman"/>
          <w:sz w:val="24"/>
          <w:szCs w:val="24"/>
        </w:rPr>
        <w:t xml:space="preserve"> Environmental supervisor</w:t>
      </w:r>
    </w:p>
    <w:p w:rsidR="00E11538" w:rsidRDefault="00E11538">
      <w:pPr>
        <w:spacing w:line="360" w:lineRule="auto"/>
        <w:ind w:firstLine="42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从事具体环境监理工作，具有环境监理相关专业知识并经过环境监理业务培训的环境监理人员。</w:t>
      </w:r>
    </w:p>
    <w:p w:rsidR="00E11538" w:rsidRDefault="00E11538" w:rsidP="0016677F">
      <w:pPr>
        <w:pStyle w:val="a0"/>
        <w:numPr>
          <w:ilvl w:val="2"/>
          <w:numId w:val="9"/>
        </w:numPr>
        <w:spacing w:line="360" w:lineRule="auto"/>
        <w:ind w:leftChars="-2" w:left="31680"/>
        <w:rPr>
          <w:rFonts w:ascii="Times New Roman" w:hAnsi="Times New Roman"/>
          <w:sz w:val="24"/>
          <w:szCs w:val="24"/>
        </w:rPr>
      </w:pPr>
      <w:r>
        <w:rPr>
          <w:rFonts w:ascii="Times New Roman" w:hAnsi="Times New Roman" w:hint="eastAsia"/>
          <w:sz w:val="24"/>
          <w:szCs w:val="24"/>
        </w:rPr>
        <w:t>环境监理实施方案</w:t>
      </w:r>
      <w:r>
        <w:rPr>
          <w:rFonts w:ascii="Times New Roman" w:hAnsi="Times New Roman"/>
          <w:sz w:val="24"/>
          <w:szCs w:val="24"/>
        </w:rPr>
        <w:t xml:space="preserve"> Environmental supervision plan </w:t>
      </w:r>
    </w:p>
    <w:p w:rsidR="00E11538" w:rsidRDefault="00E11538">
      <w:pPr>
        <w:spacing w:line="360" w:lineRule="auto"/>
        <w:ind w:firstLine="42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指导环境监理工作的技术性文件，包括环境监理一般性原则、主要内容、技术方法和要求。</w:t>
      </w:r>
    </w:p>
    <w:p w:rsidR="00E11538" w:rsidRDefault="00E11538" w:rsidP="0016677F">
      <w:pPr>
        <w:pStyle w:val="a0"/>
        <w:numPr>
          <w:ilvl w:val="2"/>
          <w:numId w:val="9"/>
        </w:numPr>
        <w:spacing w:line="360" w:lineRule="auto"/>
        <w:ind w:leftChars="-2" w:left="31680"/>
        <w:rPr>
          <w:rFonts w:ascii="Times New Roman" w:hAnsi="Times New Roman"/>
          <w:sz w:val="24"/>
          <w:szCs w:val="24"/>
        </w:rPr>
      </w:pPr>
      <w:r>
        <w:rPr>
          <w:rFonts w:ascii="Times New Roman" w:hAnsi="Times New Roman" w:hint="eastAsia"/>
          <w:sz w:val="24"/>
          <w:szCs w:val="24"/>
        </w:rPr>
        <w:t>变更</w:t>
      </w:r>
      <w:r>
        <w:rPr>
          <w:rFonts w:ascii="Times New Roman" w:hAnsi="Times New Roman"/>
          <w:sz w:val="24"/>
          <w:szCs w:val="24"/>
        </w:rPr>
        <w:t xml:space="preserve"> Alteration</w:t>
      </w:r>
    </w:p>
    <w:p w:rsidR="00E11538" w:rsidRDefault="00E11538">
      <w:pPr>
        <w:spacing w:line="360" w:lineRule="auto"/>
        <w:ind w:firstLine="42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指治理与修复工程项目的性质、规模、地点、采用的生产工艺和布局等，或者污染防治、防止生态破坏措施发生变动的行为。</w:t>
      </w:r>
    </w:p>
    <w:p w:rsidR="00E11538" w:rsidRDefault="00E11538" w:rsidP="0016677F">
      <w:pPr>
        <w:pStyle w:val="Heading1"/>
        <w:keepLines w:val="0"/>
        <w:numPr>
          <w:ilvl w:val="1"/>
          <w:numId w:val="9"/>
        </w:numPr>
        <w:snapToGrid w:val="0"/>
        <w:spacing w:beforeLines="100" w:afterLines="50" w:line="360" w:lineRule="auto"/>
        <w:ind w:rightChars="100" w:right="31680"/>
        <w:rPr>
          <w:rFonts w:eastAsia="黑体"/>
          <w:b w:val="0"/>
          <w:bCs w:val="0"/>
          <w:color w:val="000000"/>
          <w:kern w:val="10"/>
          <w:sz w:val="24"/>
          <w:szCs w:val="24"/>
        </w:rPr>
      </w:pPr>
      <w:bookmarkStart w:id="43" w:name="_Toc512528988"/>
      <w:bookmarkStart w:id="44" w:name="_Toc518003704"/>
      <w:r>
        <w:rPr>
          <w:rFonts w:eastAsia="黑体" w:hint="eastAsia"/>
          <w:b w:val="0"/>
          <w:bCs w:val="0"/>
          <w:color w:val="000000"/>
          <w:kern w:val="10"/>
          <w:sz w:val="24"/>
          <w:szCs w:val="24"/>
        </w:rPr>
        <w:t>工作目的与原则</w:t>
      </w:r>
      <w:bookmarkEnd w:id="43"/>
      <w:bookmarkEnd w:id="44"/>
    </w:p>
    <w:p w:rsidR="00E11538" w:rsidRDefault="00E11538" w:rsidP="0016677F">
      <w:pPr>
        <w:spacing w:line="360" w:lineRule="auto"/>
        <w:ind w:firstLineChars="200" w:firstLine="31680"/>
        <w:rPr>
          <w:rFonts w:ascii="Times New Roman" w:hAnsi="Times New Roman"/>
          <w:sz w:val="24"/>
          <w:szCs w:val="24"/>
        </w:rPr>
      </w:pPr>
      <w:r>
        <w:rPr>
          <w:rFonts w:ascii="Times New Roman" w:hAnsi="Times New Roman" w:hint="eastAsia"/>
          <w:kern w:val="0"/>
          <w:sz w:val="24"/>
          <w:szCs w:val="24"/>
        </w:rPr>
        <w:t>环境监理单位依据有关环境保护法律法规、地块环境调查报告、地块环境风险评估报告、地块治理与修复工程实施方案、环境监理合同等，对地块治理与修复过程实施专业化的环境保护咨询和技术服务，监督治理与修复工程实施单位全面落实各项环保措施，实现对治理与修复过程中二次污染的控制。</w:t>
      </w:r>
    </w:p>
    <w:p w:rsidR="00E11538" w:rsidRDefault="00E11538">
      <w:pPr>
        <w:pStyle w:val="a0"/>
        <w:numPr>
          <w:ilvl w:val="2"/>
          <w:numId w:val="9"/>
        </w:numPr>
        <w:spacing w:line="360" w:lineRule="auto"/>
        <w:ind w:left="0"/>
        <w:rPr>
          <w:rFonts w:ascii="Times New Roman" w:hAnsi="Times New Roman"/>
          <w:sz w:val="24"/>
          <w:szCs w:val="24"/>
        </w:rPr>
      </w:pPr>
      <w:r>
        <w:rPr>
          <w:rFonts w:ascii="Times New Roman" w:hAnsi="Times New Roman" w:hint="eastAsia"/>
          <w:sz w:val="24"/>
          <w:szCs w:val="24"/>
        </w:rPr>
        <w:t>早期介入原则</w:t>
      </w:r>
    </w:p>
    <w:p w:rsidR="00E11538" w:rsidRDefault="00E11538" w:rsidP="0016677F">
      <w:pPr>
        <w:spacing w:line="360" w:lineRule="auto"/>
        <w:ind w:firstLineChars="200" w:firstLine="31680"/>
        <w:rPr>
          <w:rFonts w:ascii="Times New Roman" w:hAnsi="Times New Roman"/>
          <w:sz w:val="24"/>
          <w:szCs w:val="24"/>
        </w:rPr>
      </w:pPr>
      <w:r>
        <w:rPr>
          <w:rFonts w:ascii="Times New Roman" w:hAnsi="Times New Roman" w:hint="eastAsia"/>
          <w:kern w:val="0"/>
          <w:sz w:val="24"/>
          <w:szCs w:val="24"/>
        </w:rPr>
        <w:t>环境监理应体现事前控制和主动控制的要求，在地块治理与修复工程实施方案编制的同时应根据地块环境调查报告、地块环境风险评估报告对地块治理与修复工程实施方案</w:t>
      </w:r>
      <w:r>
        <w:rPr>
          <w:rFonts w:ascii="Times New Roman" w:hAnsi="Times New Roman" w:hint="eastAsia"/>
          <w:sz w:val="24"/>
          <w:szCs w:val="24"/>
        </w:rPr>
        <w:t>进行审核</w:t>
      </w:r>
      <w:r>
        <w:rPr>
          <w:rFonts w:ascii="Times New Roman" w:hAnsi="Times New Roman" w:hint="eastAsia"/>
          <w:kern w:val="0"/>
          <w:sz w:val="24"/>
          <w:szCs w:val="24"/>
        </w:rPr>
        <w:t>，并开展前期的准备工作。</w:t>
      </w:r>
    </w:p>
    <w:p w:rsidR="00E11538" w:rsidRDefault="00E11538">
      <w:pPr>
        <w:pStyle w:val="a0"/>
        <w:numPr>
          <w:ilvl w:val="2"/>
          <w:numId w:val="9"/>
        </w:numPr>
        <w:spacing w:line="360" w:lineRule="auto"/>
        <w:ind w:left="0"/>
        <w:rPr>
          <w:rFonts w:ascii="Times New Roman" w:hAnsi="Times New Roman"/>
          <w:sz w:val="24"/>
          <w:szCs w:val="24"/>
        </w:rPr>
      </w:pPr>
      <w:r>
        <w:rPr>
          <w:rFonts w:ascii="Times New Roman" w:hAnsi="Times New Roman" w:hint="eastAsia"/>
          <w:sz w:val="24"/>
          <w:szCs w:val="24"/>
        </w:rPr>
        <w:t>完整性原则</w:t>
      </w:r>
    </w:p>
    <w:p w:rsidR="00E11538" w:rsidRDefault="00E11538" w:rsidP="0016677F">
      <w:pPr>
        <w:spacing w:line="360" w:lineRule="auto"/>
        <w:ind w:firstLineChars="200" w:firstLine="31680"/>
        <w:rPr>
          <w:rFonts w:ascii="Times New Roman" w:hAnsi="Times New Roman"/>
          <w:sz w:val="24"/>
          <w:szCs w:val="24"/>
        </w:rPr>
      </w:pPr>
      <w:r>
        <w:rPr>
          <w:rFonts w:ascii="Times New Roman" w:hAnsi="Times New Roman" w:hint="eastAsia"/>
          <w:kern w:val="0"/>
          <w:sz w:val="24"/>
          <w:szCs w:val="24"/>
        </w:rPr>
        <w:t>考虑到地块治理与修复工程项目立项文件、工程实施的整体性，以及各工程内容间的相关性，环境监理单位应按照整体工程整体监理的原则接受委托监理。</w:t>
      </w:r>
    </w:p>
    <w:p w:rsidR="00E11538" w:rsidRDefault="00E11538">
      <w:pPr>
        <w:pStyle w:val="a0"/>
        <w:numPr>
          <w:ilvl w:val="2"/>
          <w:numId w:val="9"/>
        </w:numPr>
        <w:spacing w:line="360" w:lineRule="auto"/>
        <w:ind w:left="0"/>
        <w:rPr>
          <w:rFonts w:ascii="Times New Roman" w:hAnsi="Times New Roman"/>
          <w:sz w:val="24"/>
          <w:szCs w:val="24"/>
        </w:rPr>
      </w:pPr>
      <w:r>
        <w:rPr>
          <w:rFonts w:ascii="Times New Roman" w:hAnsi="Times New Roman" w:hint="eastAsia"/>
          <w:sz w:val="24"/>
          <w:szCs w:val="24"/>
        </w:rPr>
        <w:t>全面性原则</w:t>
      </w:r>
      <w:r>
        <w:rPr>
          <w:rFonts w:ascii="Times New Roman" w:hAnsi="Times New Roman"/>
          <w:sz w:val="24"/>
          <w:szCs w:val="24"/>
        </w:rPr>
        <w:tab/>
      </w:r>
    </w:p>
    <w:p w:rsidR="00E11538" w:rsidRDefault="00E11538" w:rsidP="0016677F">
      <w:pPr>
        <w:spacing w:line="360" w:lineRule="auto"/>
        <w:ind w:firstLineChars="200" w:firstLine="31680"/>
        <w:rPr>
          <w:rFonts w:ascii="Times New Roman" w:hAnsi="Times New Roman"/>
          <w:sz w:val="24"/>
          <w:szCs w:val="24"/>
        </w:rPr>
      </w:pPr>
      <w:r>
        <w:rPr>
          <w:rFonts w:ascii="Times New Roman" w:hAnsi="Times New Roman" w:hint="eastAsia"/>
          <w:kern w:val="0"/>
          <w:sz w:val="24"/>
          <w:szCs w:val="24"/>
        </w:rPr>
        <w:t>环境监理包含治理与修复工程主体工程环境监理、污染物排放与环境影响监理和环境管理监理等各方面内容，环境监理工作包含了治理与修复工程实施的全过程，因此环境监理应针对地块治理与修复工程实施全面监理。</w:t>
      </w:r>
    </w:p>
    <w:p w:rsidR="00E11538" w:rsidRDefault="00E11538">
      <w:pPr>
        <w:pStyle w:val="a0"/>
        <w:numPr>
          <w:ilvl w:val="2"/>
          <w:numId w:val="9"/>
        </w:numPr>
        <w:spacing w:line="360" w:lineRule="auto"/>
        <w:ind w:left="0"/>
        <w:rPr>
          <w:rFonts w:ascii="Times New Roman" w:hAnsi="Times New Roman"/>
          <w:sz w:val="24"/>
          <w:szCs w:val="24"/>
        </w:rPr>
      </w:pPr>
      <w:r>
        <w:rPr>
          <w:rFonts w:ascii="Times New Roman" w:hAnsi="Times New Roman" w:hint="eastAsia"/>
          <w:sz w:val="24"/>
          <w:szCs w:val="24"/>
        </w:rPr>
        <w:t>适时性原则</w:t>
      </w:r>
    </w:p>
    <w:p w:rsidR="00E11538" w:rsidRDefault="00E11538" w:rsidP="0016677F">
      <w:pPr>
        <w:spacing w:line="360" w:lineRule="auto"/>
        <w:ind w:firstLineChars="200" w:firstLine="31680"/>
        <w:rPr>
          <w:rFonts w:ascii="Times New Roman" w:hAnsi="Times New Roman"/>
          <w:kern w:val="0"/>
          <w:sz w:val="24"/>
          <w:szCs w:val="24"/>
        </w:rPr>
      </w:pPr>
      <w:r>
        <w:rPr>
          <w:rFonts w:ascii="Times New Roman" w:hAnsi="Times New Roman" w:hint="eastAsia"/>
          <w:kern w:val="0"/>
          <w:sz w:val="24"/>
          <w:szCs w:val="24"/>
        </w:rPr>
        <w:t>鉴于地块治理与修复工程实施过程中各种因素影响，可能导致治理与修复实施方案的变更，因此环境监理机构应根据地块治理与修复工作的需要，适时调整环境监理相关工作方案与工作内容。</w:t>
      </w:r>
    </w:p>
    <w:p w:rsidR="00E11538" w:rsidRDefault="00E11538" w:rsidP="0016677F">
      <w:pPr>
        <w:pStyle w:val="Heading1"/>
        <w:keepLines w:val="0"/>
        <w:numPr>
          <w:ilvl w:val="1"/>
          <w:numId w:val="9"/>
        </w:numPr>
        <w:snapToGrid w:val="0"/>
        <w:spacing w:beforeLines="100" w:afterLines="50" w:line="360" w:lineRule="auto"/>
        <w:ind w:rightChars="100" w:right="31680"/>
        <w:rPr>
          <w:rFonts w:eastAsia="黑体"/>
          <w:b w:val="0"/>
          <w:bCs w:val="0"/>
          <w:color w:val="000000"/>
          <w:kern w:val="10"/>
          <w:sz w:val="24"/>
          <w:szCs w:val="24"/>
        </w:rPr>
      </w:pPr>
      <w:bookmarkStart w:id="45" w:name="_Toc512528989"/>
      <w:bookmarkStart w:id="46" w:name="_Toc518003705"/>
      <w:r>
        <w:rPr>
          <w:rFonts w:eastAsia="黑体" w:hint="eastAsia"/>
          <w:b w:val="0"/>
          <w:bCs w:val="0"/>
          <w:color w:val="000000"/>
          <w:kern w:val="10"/>
          <w:sz w:val="24"/>
          <w:szCs w:val="24"/>
        </w:rPr>
        <w:t>环境监理机构及设施</w:t>
      </w:r>
      <w:bookmarkEnd w:id="45"/>
      <w:bookmarkEnd w:id="46"/>
    </w:p>
    <w:p w:rsidR="00E11538" w:rsidRDefault="00E11538">
      <w:pPr>
        <w:pStyle w:val="a0"/>
        <w:numPr>
          <w:ilvl w:val="2"/>
          <w:numId w:val="9"/>
        </w:numPr>
        <w:spacing w:line="360" w:lineRule="auto"/>
        <w:ind w:left="0"/>
        <w:rPr>
          <w:rFonts w:ascii="Times New Roman" w:hAnsi="Times New Roman"/>
          <w:sz w:val="24"/>
          <w:szCs w:val="24"/>
        </w:rPr>
      </w:pPr>
      <w:r>
        <w:rPr>
          <w:rFonts w:ascii="Times New Roman" w:hAnsi="Times New Roman" w:hint="eastAsia"/>
          <w:sz w:val="24"/>
          <w:szCs w:val="24"/>
        </w:rPr>
        <w:t>环境监理机构组成</w:t>
      </w:r>
      <w:r>
        <w:rPr>
          <w:rFonts w:ascii="Times New Roman" w:hAnsi="Times New Roman"/>
          <w:sz w:val="24"/>
          <w:szCs w:val="24"/>
        </w:rPr>
        <w:t xml:space="preserve"> </w:t>
      </w:r>
    </w:p>
    <w:p w:rsidR="00E11538" w:rsidRDefault="00E11538" w:rsidP="0016677F">
      <w:pPr>
        <w:pStyle w:val="ac"/>
        <w:spacing w:line="360" w:lineRule="auto"/>
        <w:ind w:firstLine="31680"/>
        <w:rPr>
          <w:rFonts w:ascii="Times New Roman"/>
          <w:sz w:val="24"/>
          <w:szCs w:val="24"/>
        </w:rPr>
      </w:pPr>
      <w:r>
        <w:rPr>
          <w:rFonts w:ascii="Times New Roman" w:hint="eastAsia"/>
          <w:sz w:val="24"/>
          <w:szCs w:val="24"/>
        </w:rPr>
        <w:t>环境监理单位在开展环境监理工作时，应组建现场环境监理机构。环境监理机构应包括总环境监理工程师、环境监理工程师和环境监理员，且专业配套，数量满足治理与修复环境监理工作的需要，必要时可设</w:t>
      </w:r>
      <w:bookmarkStart w:id="47" w:name="_Hlk503358270"/>
      <w:r>
        <w:rPr>
          <w:rFonts w:ascii="Times New Roman" w:hint="eastAsia"/>
          <w:sz w:val="24"/>
          <w:szCs w:val="24"/>
        </w:rPr>
        <w:t>总环境监理工程师代表</w:t>
      </w:r>
      <w:bookmarkEnd w:id="47"/>
      <w:r>
        <w:rPr>
          <w:rFonts w:ascii="Times New Roman" w:hint="eastAsia"/>
          <w:sz w:val="24"/>
          <w:szCs w:val="24"/>
        </w:rPr>
        <w:t>，各级监理人员应明确监理职责，熟悉污染地块治理与修复相关资料。</w:t>
      </w:r>
    </w:p>
    <w:p w:rsidR="00E11538" w:rsidRDefault="00E11538" w:rsidP="0016677F">
      <w:pPr>
        <w:pStyle w:val="ac"/>
        <w:spacing w:line="360" w:lineRule="auto"/>
        <w:ind w:firstLine="31680"/>
        <w:rPr>
          <w:rFonts w:ascii="Times New Roman"/>
          <w:sz w:val="24"/>
          <w:szCs w:val="24"/>
        </w:rPr>
      </w:pPr>
      <w:r>
        <w:rPr>
          <w:rFonts w:ascii="Times New Roman" w:hint="eastAsia"/>
          <w:sz w:val="24"/>
          <w:szCs w:val="24"/>
        </w:rPr>
        <w:t>当总环境监理工程师需要调整时，环境监理单位应征得地块责任单位同意；当环境监理工程师需要调整时，总环境监理工程师应书面通知地块责任单位和实施单位。当现场环境监理工作全部完成或环境监理合同终止时，环境监理机构可撤离工程现场。</w:t>
      </w:r>
    </w:p>
    <w:p w:rsidR="00E11538" w:rsidRDefault="00E11538">
      <w:pPr>
        <w:pStyle w:val="a0"/>
        <w:numPr>
          <w:ilvl w:val="2"/>
          <w:numId w:val="10"/>
        </w:numPr>
        <w:spacing w:line="360" w:lineRule="auto"/>
        <w:ind w:left="0"/>
        <w:rPr>
          <w:rFonts w:ascii="Times New Roman" w:hAnsi="Times New Roman"/>
          <w:sz w:val="24"/>
          <w:szCs w:val="24"/>
        </w:rPr>
      </w:pPr>
      <w:r>
        <w:rPr>
          <w:rFonts w:ascii="Times New Roman" w:hAnsi="Times New Roman" w:hint="eastAsia"/>
          <w:sz w:val="24"/>
          <w:szCs w:val="24"/>
        </w:rPr>
        <w:t>环境监理人员职责</w:t>
      </w:r>
    </w:p>
    <w:p w:rsidR="00E11538" w:rsidRDefault="00E11538">
      <w:pPr>
        <w:pStyle w:val="a0"/>
        <w:numPr>
          <w:ilvl w:val="2"/>
          <w:numId w:val="11"/>
        </w:numPr>
        <w:spacing w:line="360" w:lineRule="auto"/>
        <w:outlineLvl w:val="3"/>
        <w:rPr>
          <w:rFonts w:ascii="Times New Roman" w:hAnsi="Times New Roman"/>
          <w:sz w:val="24"/>
          <w:szCs w:val="24"/>
        </w:rPr>
      </w:pPr>
      <w:r>
        <w:rPr>
          <w:rFonts w:ascii="Times New Roman" w:hAnsi="Times New Roman" w:hint="eastAsia"/>
          <w:sz w:val="24"/>
          <w:szCs w:val="24"/>
        </w:rPr>
        <w:t>总环境监理工程师职责</w:t>
      </w:r>
    </w:p>
    <w:p w:rsidR="00E11538" w:rsidRDefault="00E11538">
      <w:pPr>
        <w:numPr>
          <w:ilvl w:val="0"/>
          <w:numId w:val="12"/>
        </w:numPr>
        <w:autoSpaceDE w:val="0"/>
        <w:autoSpaceDN w:val="0"/>
        <w:adjustRightInd w:val="0"/>
        <w:spacing w:line="360" w:lineRule="auto"/>
        <w:ind w:left="0" w:firstLine="426"/>
        <w:jc w:val="left"/>
        <w:rPr>
          <w:rFonts w:ascii="Times New Roman" w:hAnsi="Times New Roman"/>
          <w:kern w:val="0"/>
          <w:sz w:val="24"/>
          <w:szCs w:val="24"/>
        </w:rPr>
      </w:pPr>
      <w:r>
        <w:rPr>
          <w:rFonts w:ascii="Times New Roman" w:hAnsi="Times New Roman" w:hint="eastAsia"/>
          <w:kern w:val="0"/>
          <w:sz w:val="24"/>
          <w:szCs w:val="24"/>
        </w:rPr>
        <w:t>确定环境监理机构人员的分工和岗位职责；</w:t>
      </w:r>
    </w:p>
    <w:p w:rsidR="00E11538" w:rsidRDefault="00E11538">
      <w:pPr>
        <w:numPr>
          <w:ilvl w:val="0"/>
          <w:numId w:val="12"/>
        </w:numPr>
        <w:autoSpaceDE w:val="0"/>
        <w:autoSpaceDN w:val="0"/>
        <w:adjustRightInd w:val="0"/>
        <w:spacing w:line="360" w:lineRule="auto"/>
        <w:ind w:left="0" w:firstLine="426"/>
        <w:jc w:val="left"/>
        <w:rPr>
          <w:rFonts w:ascii="Times New Roman" w:hAnsi="Times New Roman"/>
          <w:kern w:val="0"/>
          <w:sz w:val="24"/>
          <w:szCs w:val="24"/>
        </w:rPr>
      </w:pPr>
      <w:r>
        <w:rPr>
          <w:rFonts w:ascii="Times New Roman" w:hAnsi="Times New Roman" w:hint="eastAsia"/>
          <w:kern w:val="0"/>
          <w:sz w:val="24"/>
          <w:szCs w:val="24"/>
        </w:rPr>
        <w:t>主持编制环境监理实施方案，制定环境监理机构规章制度，签发环境监理机构内部文件；</w:t>
      </w:r>
    </w:p>
    <w:p w:rsidR="00E11538" w:rsidRDefault="00E11538">
      <w:pPr>
        <w:numPr>
          <w:ilvl w:val="0"/>
          <w:numId w:val="12"/>
        </w:numPr>
        <w:autoSpaceDE w:val="0"/>
        <w:autoSpaceDN w:val="0"/>
        <w:adjustRightInd w:val="0"/>
        <w:spacing w:line="360" w:lineRule="auto"/>
        <w:ind w:left="0" w:firstLine="426"/>
        <w:jc w:val="left"/>
        <w:rPr>
          <w:rFonts w:ascii="Times New Roman" w:hAnsi="Times New Roman"/>
          <w:kern w:val="0"/>
          <w:sz w:val="24"/>
          <w:szCs w:val="24"/>
        </w:rPr>
      </w:pPr>
      <w:r>
        <w:rPr>
          <w:rFonts w:ascii="Times New Roman" w:hAnsi="Times New Roman" w:hint="eastAsia"/>
          <w:kern w:val="0"/>
          <w:sz w:val="24"/>
          <w:szCs w:val="24"/>
        </w:rPr>
        <w:t>指导环境监理工程师开展环境监理工作，负责环境监理人员的工作考核，调换不称职的环境监理人员；根据工程实施进展情况，调整环境监理人员；</w:t>
      </w:r>
    </w:p>
    <w:p w:rsidR="00E11538" w:rsidRDefault="00E11538">
      <w:pPr>
        <w:numPr>
          <w:ilvl w:val="0"/>
          <w:numId w:val="12"/>
        </w:numPr>
        <w:autoSpaceDE w:val="0"/>
        <w:autoSpaceDN w:val="0"/>
        <w:adjustRightInd w:val="0"/>
        <w:spacing w:line="360" w:lineRule="auto"/>
        <w:ind w:left="0" w:firstLine="426"/>
        <w:jc w:val="left"/>
        <w:rPr>
          <w:rFonts w:ascii="Times New Roman" w:hAnsi="Times New Roman"/>
          <w:kern w:val="0"/>
          <w:sz w:val="24"/>
          <w:szCs w:val="24"/>
        </w:rPr>
      </w:pPr>
      <w:r>
        <w:rPr>
          <w:rFonts w:ascii="Times New Roman" w:hAnsi="Times New Roman" w:hint="eastAsia"/>
          <w:kern w:val="0"/>
          <w:sz w:val="24"/>
          <w:szCs w:val="24"/>
        </w:rPr>
        <w:t>主持环境监理工作会议，签发环境监理机构的文件和指令；</w:t>
      </w:r>
    </w:p>
    <w:p w:rsidR="00E11538" w:rsidRDefault="00E11538">
      <w:pPr>
        <w:numPr>
          <w:ilvl w:val="0"/>
          <w:numId w:val="12"/>
        </w:numPr>
        <w:autoSpaceDE w:val="0"/>
        <w:autoSpaceDN w:val="0"/>
        <w:adjustRightInd w:val="0"/>
        <w:spacing w:line="360" w:lineRule="auto"/>
        <w:ind w:left="0" w:firstLine="426"/>
        <w:jc w:val="left"/>
        <w:rPr>
          <w:rFonts w:ascii="Times New Roman" w:hAnsi="Times New Roman"/>
          <w:kern w:val="0"/>
          <w:sz w:val="24"/>
          <w:szCs w:val="24"/>
        </w:rPr>
      </w:pPr>
      <w:r>
        <w:rPr>
          <w:rFonts w:ascii="Times New Roman" w:hAnsi="Times New Roman" w:hint="eastAsia"/>
          <w:kern w:val="0"/>
          <w:sz w:val="24"/>
          <w:szCs w:val="24"/>
        </w:rPr>
        <w:t>审核签署实施单位环境保护工作有关的申请；</w:t>
      </w:r>
    </w:p>
    <w:p w:rsidR="00E11538" w:rsidRDefault="00E11538">
      <w:pPr>
        <w:numPr>
          <w:ilvl w:val="0"/>
          <w:numId w:val="12"/>
        </w:numPr>
        <w:autoSpaceDE w:val="0"/>
        <w:autoSpaceDN w:val="0"/>
        <w:adjustRightInd w:val="0"/>
        <w:spacing w:line="360" w:lineRule="auto"/>
        <w:ind w:left="0" w:firstLine="426"/>
        <w:jc w:val="left"/>
        <w:rPr>
          <w:rFonts w:ascii="Times New Roman" w:hAnsi="Times New Roman"/>
          <w:kern w:val="0"/>
          <w:sz w:val="24"/>
          <w:szCs w:val="24"/>
        </w:rPr>
      </w:pPr>
      <w:r>
        <w:rPr>
          <w:rFonts w:ascii="Times New Roman" w:hAnsi="Times New Roman" w:hint="eastAsia"/>
          <w:kern w:val="0"/>
          <w:sz w:val="24"/>
          <w:szCs w:val="24"/>
        </w:rPr>
        <w:t>建议和处理与环境保护相关变更；</w:t>
      </w:r>
    </w:p>
    <w:p w:rsidR="00E11538" w:rsidRDefault="00E11538">
      <w:pPr>
        <w:numPr>
          <w:ilvl w:val="0"/>
          <w:numId w:val="12"/>
        </w:numPr>
        <w:autoSpaceDE w:val="0"/>
        <w:autoSpaceDN w:val="0"/>
        <w:adjustRightInd w:val="0"/>
        <w:spacing w:line="360" w:lineRule="auto"/>
        <w:ind w:left="0" w:firstLine="426"/>
        <w:jc w:val="left"/>
        <w:rPr>
          <w:rFonts w:ascii="Times New Roman" w:hAnsi="Times New Roman"/>
          <w:kern w:val="0"/>
          <w:sz w:val="24"/>
          <w:szCs w:val="24"/>
        </w:rPr>
      </w:pPr>
      <w:r>
        <w:rPr>
          <w:rFonts w:ascii="Times New Roman" w:hAnsi="Times New Roman" w:hint="eastAsia"/>
          <w:kern w:val="0"/>
          <w:sz w:val="24"/>
          <w:szCs w:val="24"/>
        </w:rPr>
        <w:t>主持或参与工程环境保护事故的调查；</w:t>
      </w:r>
    </w:p>
    <w:p w:rsidR="00E11538" w:rsidRDefault="00E11538">
      <w:pPr>
        <w:numPr>
          <w:ilvl w:val="0"/>
          <w:numId w:val="12"/>
        </w:numPr>
        <w:autoSpaceDE w:val="0"/>
        <w:autoSpaceDN w:val="0"/>
        <w:adjustRightInd w:val="0"/>
        <w:spacing w:line="360" w:lineRule="auto"/>
        <w:ind w:left="0" w:firstLine="426"/>
        <w:jc w:val="left"/>
        <w:rPr>
          <w:rFonts w:ascii="Times New Roman" w:hAnsi="Times New Roman"/>
          <w:kern w:val="0"/>
          <w:sz w:val="24"/>
          <w:szCs w:val="24"/>
        </w:rPr>
      </w:pPr>
      <w:r>
        <w:rPr>
          <w:rFonts w:ascii="Times New Roman" w:hAnsi="Times New Roman" w:hint="eastAsia"/>
          <w:kern w:val="0"/>
          <w:sz w:val="24"/>
          <w:szCs w:val="24"/>
        </w:rPr>
        <w:t>检查环境监理日志；组织编写并签发环境监理月报、环境监理季报、环境监理总报告；组织整理环境监理合同文件和档案资料。</w:t>
      </w:r>
    </w:p>
    <w:p w:rsidR="00E11538" w:rsidRDefault="00E11538">
      <w:pPr>
        <w:pStyle w:val="a0"/>
        <w:numPr>
          <w:ilvl w:val="2"/>
          <w:numId w:val="11"/>
        </w:numPr>
        <w:spacing w:line="360" w:lineRule="auto"/>
        <w:outlineLvl w:val="3"/>
        <w:rPr>
          <w:rFonts w:ascii="Times New Roman" w:hAnsi="Times New Roman"/>
          <w:sz w:val="24"/>
          <w:szCs w:val="24"/>
        </w:rPr>
      </w:pPr>
      <w:r>
        <w:rPr>
          <w:rFonts w:ascii="Times New Roman" w:hAnsi="Times New Roman" w:hint="eastAsia"/>
          <w:sz w:val="24"/>
          <w:szCs w:val="24"/>
        </w:rPr>
        <w:t>环境监理工程师职责</w:t>
      </w:r>
    </w:p>
    <w:p w:rsidR="00E11538" w:rsidRDefault="00E11538">
      <w:pPr>
        <w:numPr>
          <w:ilvl w:val="0"/>
          <w:numId w:val="13"/>
        </w:numPr>
        <w:autoSpaceDE w:val="0"/>
        <w:autoSpaceDN w:val="0"/>
        <w:adjustRightInd w:val="0"/>
        <w:spacing w:line="360" w:lineRule="auto"/>
        <w:ind w:left="0" w:firstLine="426"/>
        <w:jc w:val="left"/>
        <w:rPr>
          <w:rFonts w:ascii="Times New Roman" w:hAnsi="Times New Roman"/>
          <w:kern w:val="0"/>
          <w:sz w:val="24"/>
          <w:szCs w:val="24"/>
        </w:rPr>
      </w:pPr>
      <w:r>
        <w:rPr>
          <w:rFonts w:ascii="Times New Roman" w:hAnsi="Times New Roman" w:hint="eastAsia"/>
          <w:kern w:val="0"/>
          <w:sz w:val="24"/>
          <w:szCs w:val="24"/>
        </w:rPr>
        <w:t>参与编制环境监理实施方案、负责项目环境监理工作的具体实施；</w:t>
      </w:r>
    </w:p>
    <w:p w:rsidR="00E11538" w:rsidRDefault="00E11538">
      <w:pPr>
        <w:numPr>
          <w:ilvl w:val="0"/>
          <w:numId w:val="13"/>
        </w:numPr>
        <w:autoSpaceDE w:val="0"/>
        <w:autoSpaceDN w:val="0"/>
        <w:adjustRightInd w:val="0"/>
        <w:spacing w:line="360" w:lineRule="auto"/>
        <w:ind w:left="0" w:firstLine="426"/>
        <w:jc w:val="left"/>
        <w:rPr>
          <w:rFonts w:ascii="Times New Roman" w:hAnsi="Times New Roman"/>
          <w:kern w:val="0"/>
          <w:sz w:val="24"/>
          <w:szCs w:val="24"/>
        </w:rPr>
      </w:pPr>
      <w:r>
        <w:rPr>
          <w:rFonts w:ascii="Times New Roman" w:hAnsi="Times New Roman" w:hint="eastAsia"/>
          <w:kern w:val="0"/>
          <w:sz w:val="24"/>
          <w:szCs w:val="24"/>
        </w:rPr>
        <w:t>组织、指导、检查和监督环境监理员的工作，当人员需要调整时，向总环境监理工程师提出建议；</w:t>
      </w:r>
    </w:p>
    <w:p w:rsidR="00E11538" w:rsidRDefault="00E11538">
      <w:pPr>
        <w:numPr>
          <w:ilvl w:val="0"/>
          <w:numId w:val="13"/>
        </w:numPr>
        <w:autoSpaceDE w:val="0"/>
        <w:autoSpaceDN w:val="0"/>
        <w:adjustRightInd w:val="0"/>
        <w:spacing w:line="360" w:lineRule="auto"/>
        <w:ind w:left="0" w:firstLine="426"/>
        <w:jc w:val="left"/>
        <w:rPr>
          <w:rFonts w:ascii="Times New Roman" w:hAnsi="Times New Roman"/>
          <w:kern w:val="0"/>
          <w:sz w:val="24"/>
          <w:szCs w:val="24"/>
        </w:rPr>
      </w:pPr>
      <w:r>
        <w:rPr>
          <w:rFonts w:ascii="Times New Roman" w:hAnsi="Times New Roman" w:hint="eastAsia"/>
          <w:kern w:val="0"/>
          <w:sz w:val="24"/>
          <w:szCs w:val="24"/>
        </w:rPr>
        <w:t>审查实施单位提交的涉及治理与修复工程的计划、方案、申请、变更，并向总环境监理工程师提出报告；</w:t>
      </w:r>
    </w:p>
    <w:p w:rsidR="00E11538" w:rsidRDefault="00E11538">
      <w:pPr>
        <w:numPr>
          <w:ilvl w:val="0"/>
          <w:numId w:val="13"/>
        </w:numPr>
        <w:autoSpaceDE w:val="0"/>
        <w:autoSpaceDN w:val="0"/>
        <w:adjustRightInd w:val="0"/>
        <w:spacing w:line="360" w:lineRule="auto"/>
        <w:ind w:left="0" w:firstLine="426"/>
        <w:jc w:val="left"/>
        <w:rPr>
          <w:rFonts w:ascii="Times New Roman" w:hAnsi="Times New Roman"/>
          <w:kern w:val="0"/>
          <w:sz w:val="24"/>
          <w:szCs w:val="24"/>
        </w:rPr>
      </w:pPr>
      <w:r>
        <w:rPr>
          <w:rFonts w:ascii="Times New Roman" w:hAnsi="Times New Roman" w:hint="eastAsia"/>
          <w:kern w:val="0"/>
          <w:sz w:val="24"/>
          <w:szCs w:val="24"/>
        </w:rPr>
        <w:t>定期向总环境监理工程师提交项目环境监理工作的实施情况报告，对重大问题及时向总环境监理工程师汇报和请示；</w:t>
      </w:r>
    </w:p>
    <w:p w:rsidR="00E11538" w:rsidRDefault="00E11538">
      <w:pPr>
        <w:numPr>
          <w:ilvl w:val="0"/>
          <w:numId w:val="13"/>
        </w:numPr>
        <w:autoSpaceDE w:val="0"/>
        <w:autoSpaceDN w:val="0"/>
        <w:adjustRightInd w:val="0"/>
        <w:spacing w:line="360" w:lineRule="auto"/>
        <w:ind w:left="0" w:firstLine="426"/>
        <w:jc w:val="left"/>
        <w:rPr>
          <w:rFonts w:ascii="Times New Roman" w:hAnsi="Times New Roman"/>
          <w:kern w:val="0"/>
          <w:sz w:val="24"/>
          <w:szCs w:val="24"/>
        </w:rPr>
      </w:pPr>
      <w:r>
        <w:rPr>
          <w:rFonts w:ascii="Times New Roman" w:hAnsi="Times New Roman" w:hint="eastAsia"/>
          <w:kern w:val="0"/>
          <w:sz w:val="24"/>
          <w:szCs w:val="24"/>
        </w:rPr>
        <w:t>根据项目环境监理工作实施情况做好环境监理日志；</w:t>
      </w:r>
    </w:p>
    <w:p w:rsidR="00E11538" w:rsidRDefault="00E11538">
      <w:pPr>
        <w:numPr>
          <w:ilvl w:val="0"/>
          <w:numId w:val="13"/>
        </w:numPr>
        <w:autoSpaceDE w:val="0"/>
        <w:autoSpaceDN w:val="0"/>
        <w:adjustRightInd w:val="0"/>
        <w:spacing w:line="360" w:lineRule="auto"/>
        <w:ind w:left="0" w:firstLine="426"/>
        <w:jc w:val="left"/>
        <w:rPr>
          <w:rFonts w:ascii="Times New Roman" w:hAnsi="Times New Roman"/>
          <w:kern w:val="0"/>
          <w:sz w:val="24"/>
          <w:szCs w:val="24"/>
        </w:rPr>
      </w:pPr>
      <w:r>
        <w:rPr>
          <w:rFonts w:ascii="Times New Roman" w:hAnsi="Times New Roman" w:hint="eastAsia"/>
          <w:kern w:val="0"/>
          <w:sz w:val="24"/>
          <w:szCs w:val="24"/>
        </w:rPr>
        <w:t>负责项目环境监理资料的收集、汇总及整理，参与编写环境监理月报、环境监理季报、环境监理总报告。</w:t>
      </w:r>
    </w:p>
    <w:p w:rsidR="00E11538" w:rsidRDefault="00E11538">
      <w:pPr>
        <w:pStyle w:val="a0"/>
        <w:numPr>
          <w:ilvl w:val="2"/>
          <w:numId w:val="11"/>
        </w:numPr>
        <w:spacing w:line="360" w:lineRule="auto"/>
        <w:outlineLvl w:val="3"/>
        <w:rPr>
          <w:rFonts w:ascii="Times New Roman" w:hAnsi="Times New Roman"/>
          <w:sz w:val="24"/>
          <w:szCs w:val="24"/>
        </w:rPr>
      </w:pPr>
      <w:r>
        <w:rPr>
          <w:rFonts w:ascii="Times New Roman" w:hAnsi="Times New Roman" w:hint="eastAsia"/>
          <w:sz w:val="24"/>
          <w:szCs w:val="24"/>
        </w:rPr>
        <w:t>环境监理员职责</w:t>
      </w:r>
    </w:p>
    <w:p w:rsidR="00E11538" w:rsidRDefault="00E11538">
      <w:pPr>
        <w:numPr>
          <w:ilvl w:val="0"/>
          <w:numId w:val="14"/>
        </w:numPr>
        <w:autoSpaceDE w:val="0"/>
        <w:autoSpaceDN w:val="0"/>
        <w:adjustRightInd w:val="0"/>
        <w:spacing w:line="360" w:lineRule="auto"/>
        <w:ind w:firstLine="6"/>
        <w:jc w:val="left"/>
        <w:rPr>
          <w:rFonts w:ascii="Times New Roman" w:hAnsi="Times New Roman"/>
          <w:kern w:val="0"/>
          <w:sz w:val="24"/>
          <w:szCs w:val="24"/>
        </w:rPr>
      </w:pPr>
      <w:r>
        <w:rPr>
          <w:rFonts w:ascii="Times New Roman" w:hAnsi="Times New Roman" w:hint="eastAsia"/>
          <w:kern w:val="0"/>
          <w:sz w:val="24"/>
          <w:szCs w:val="24"/>
        </w:rPr>
        <w:t>在环境监理工程师的指导下开展现场环境监理工作；</w:t>
      </w:r>
    </w:p>
    <w:p w:rsidR="00E11538" w:rsidRDefault="00E11538">
      <w:pPr>
        <w:numPr>
          <w:ilvl w:val="0"/>
          <w:numId w:val="14"/>
        </w:numPr>
        <w:autoSpaceDE w:val="0"/>
        <w:autoSpaceDN w:val="0"/>
        <w:adjustRightInd w:val="0"/>
        <w:spacing w:line="360" w:lineRule="auto"/>
        <w:ind w:firstLine="6"/>
        <w:jc w:val="left"/>
        <w:rPr>
          <w:rFonts w:ascii="Times New Roman" w:hAnsi="Times New Roman"/>
          <w:kern w:val="0"/>
          <w:sz w:val="24"/>
          <w:szCs w:val="24"/>
        </w:rPr>
      </w:pPr>
      <w:r>
        <w:rPr>
          <w:rFonts w:ascii="Times New Roman" w:hAnsi="Times New Roman" w:hint="eastAsia"/>
          <w:kern w:val="0"/>
          <w:sz w:val="24"/>
          <w:szCs w:val="24"/>
        </w:rPr>
        <w:t>复核或从工程现场直接获取与环境保护和二次污染防治相关数据并签署原始凭证；</w:t>
      </w:r>
    </w:p>
    <w:p w:rsidR="00E11538" w:rsidRDefault="00E11538">
      <w:pPr>
        <w:numPr>
          <w:ilvl w:val="0"/>
          <w:numId w:val="14"/>
        </w:numPr>
        <w:autoSpaceDE w:val="0"/>
        <w:autoSpaceDN w:val="0"/>
        <w:adjustRightInd w:val="0"/>
        <w:spacing w:line="360" w:lineRule="auto"/>
        <w:ind w:firstLine="6"/>
        <w:jc w:val="left"/>
        <w:rPr>
          <w:rFonts w:ascii="Times New Roman" w:hAnsi="Times New Roman"/>
          <w:kern w:val="0"/>
          <w:sz w:val="24"/>
          <w:szCs w:val="24"/>
        </w:rPr>
      </w:pPr>
      <w:r>
        <w:rPr>
          <w:rFonts w:ascii="Times New Roman" w:hAnsi="Times New Roman" w:hint="eastAsia"/>
          <w:kern w:val="0"/>
          <w:sz w:val="24"/>
          <w:szCs w:val="24"/>
        </w:rPr>
        <w:t>担任旁站工作，发现环境问题及时指出并向环境监理工程师报告；</w:t>
      </w:r>
    </w:p>
    <w:p w:rsidR="00E11538" w:rsidRDefault="00E11538">
      <w:pPr>
        <w:numPr>
          <w:ilvl w:val="0"/>
          <w:numId w:val="14"/>
        </w:numPr>
        <w:autoSpaceDE w:val="0"/>
        <w:autoSpaceDN w:val="0"/>
        <w:adjustRightInd w:val="0"/>
        <w:spacing w:line="360" w:lineRule="auto"/>
        <w:ind w:firstLine="6"/>
        <w:jc w:val="left"/>
        <w:rPr>
          <w:rFonts w:ascii="Times New Roman" w:hAnsi="Times New Roman"/>
          <w:kern w:val="0"/>
          <w:sz w:val="24"/>
          <w:szCs w:val="24"/>
        </w:rPr>
      </w:pPr>
      <w:r>
        <w:rPr>
          <w:rFonts w:ascii="Times New Roman" w:hAnsi="Times New Roman" w:hint="eastAsia"/>
          <w:kern w:val="0"/>
          <w:sz w:val="24"/>
          <w:szCs w:val="24"/>
        </w:rPr>
        <w:t>做好环境监理日志和有关环境监理记录；</w:t>
      </w:r>
    </w:p>
    <w:p w:rsidR="00E11538" w:rsidRDefault="00E11538">
      <w:pPr>
        <w:numPr>
          <w:ilvl w:val="0"/>
          <w:numId w:val="14"/>
        </w:numPr>
        <w:autoSpaceDE w:val="0"/>
        <w:autoSpaceDN w:val="0"/>
        <w:adjustRightInd w:val="0"/>
        <w:spacing w:line="360" w:lineRule="auto"/>
        <w:ind w:firstLine="6"/>
        <w:jc w:val="left"/>
        <w:rPr>
          <w:rFonts w:ascii="Times New Roman" w:hAnsi="Times New Roman"/>
          <w:kern w:val="0"/>
          <w:sz w:val="24"/>
          <w:szCs w:val="24"/>
        </w:rPr>
      </w:pPr>
      <w:r>
        <w:rPr>
          <w:rFonts w:ascii="Times New Roman" w:hAnsi="Times New Roman" w:hint="eastAsia"/>
          <w:kern w:val="0"/>
          <w:sz w:val="24"/>
          <w:szCs w:val="24"/>
        </w:rPr>
        <w:t>核实实施单位环境保护相关原始记录，环境监理员也可由环境监理工程师担任。</w:t>
      </w:r>
    </w:p>
    <w:p w:rsidR="00E11538" w:rsidRDefault="00E11538">
      <w:pPr>
        <w:pStyle w:val="a0"/>
        <w:numPr>
          <w:ilvl w:val="2"/>
          <w:numId w:val="10"/>
        </w:numPr>
        <w:spacing w:line="360" w:lineRule="auto"/>
        <w:ind w:left="0"/>
        <w:rPr>
          <w:rFonts w:ascii="Times New Roman" w:hAnsi="Times New Roman"/>
          <w:sz w:val="24"/>
          <w:szCs w:val="24"/>
        </w:rPr>
      </w:pPr>
      <w:r>
        <w:rPr>
          <w:rFonts w:ascii="Times New Roman" w:hAnsi="Times New Roman" w:hint="eastAsia"/>
          <w:sz w:val="24"/>
          <w:szCs w:val="24"/>
        </w:rPr>
        <w:t>环境监理设施</w:t>
      </w:r>
    </w:p>
    <w:p w:rsidR="00E11538" w:rsidRDefault="00E11538" w:rsidP="00807CE9">
      <w:pPr>
        <w:pStyle w:val="ac"/>
        <w:spacing w:line="360" w:lineRule="auto"/>
        <w:ind w:firstLine="31680"/>
        <w:rPr>
          <w:rFonts w:ascii="Times New Roman"/>
          <w:sz w:val="24"/>
          <w:szCs w:val="24"/>
        </w:rPr>
      </w:pPr>
      <w:r>
        <w:rPr>
          <w:rFonts w:ascii="Times New Roman" w:hint="eastAsia"/>
          <w:sz w:val="24"/>
          <w:szCs w:val="24"/>
        </w:rPr>
        <w:t>地块责任单位或地块治理与修复实施单位应提供环境监理合同约定的满足环境监理工作需要的办公、交通、通讯、生活设施。环境监理机构应妥善保管和使用设施，在完成环境监理工作后移交地块责任单位或实施单位。环境监理机构应根据治理与修复工程项目规模、技术复杂程度、项目所在地的环境条件，按环境监理合同的约定，配备满足环境监理工作需要的常规监测设备和工具。</w:t>
      </w:r>
      <w:bookmarkStart w:id="48" w:name="_Toc503423629"/>
      <w:bookmarkStart w:id="49" w:name="_Toc512528990"/>
      <w:bookmarkStart w:id="50" w:name="_Toc518003706"/>
      <w:bookmarkEnd w:id="48"/>
    </w:p>
    <w:p w:rsidR="00E11538" w:rsidRDefault="00E11538" w:rsidP="0016677F">
      <w:pPr>
        <w:pStyle w:val="ac"/>
        <w:spacing w:line="360" w:lineRule="auto"/>
        <w:ind w:firstLine="31680"/>
        <w:rPr>
          <w:rFonts w:ascii="Times New Roman"/>
          <w:sz w:val="24"/>
          <w:szCs w:val="24"/>
        </w:rPr>
      </w:pPr>
    </w:p>
    <w:p w:rsidR="00E11538" w:rsidRDefault="00E11538" w:rsidP="0016677F">
      <w:pPr>
        <w:pStyle w:val="ac"/>
        <w:spacing w:line="360" w:lineRule="auto"/>
        <w:ind w:firstLine="31680"/>
        <w:rPr>
          <w:rFonts w:ascii="Times New Roman"/>
          <w:sz w:val="24"/>
          <w:szCs w:val="24"/>
        </w:rPr>
      </w:pPr>
    </w:p>
    <w:p w:rsidR="00E11538" w:rsidRDefault="00E11538" w:rsidP="0016677F">
      <w:pPr>
        <w:pStyle w:val="ac"/>
        <w:spacing w:line="360" w:lineRule="auto"/>
        <w:ind w:firstLine="31680"/>
        <w:rPr>
          <w:rFonts w:ascii="Times New Roman"/>
          <w:sz w:val="24"/>
          <w:szCs w:val="24"/>
        </w:rPr>
      </w:pPr>
    </w:p>
    <w:p w:rsidR="00E11538" w:rsidRDefault="00E11538" w:rsidP="0016677F">
      <w:pPr>
        <w:pStyle w:val="ac"/>
        <w:spacing w:line="360" w:lineRule="auto"/>
        <w:ind w:firstLine="31680"/>
        <w:rPr>
          <w:rFonts w:ascii="Times New Roman"/>
          <w:sz w:val="24"/>
          <w:szCs w:val="24"/>
        </w:rPr>
      </w:pPr>
    </w:p>
    <w:p w:rsidR="00E11538" w:rsidRDefault="00E11538" w:rsidP="0016677F">
      <w:pPr>
        <w:pStyle w:val="Heading1"/>
        <w:keepLines w:val="0"/>
        <w:numPr>
          <w:ilvl w:val="1"/>
          <w:numId w:val="9"/>
        </w:numPr>
        <w:snapToGrid w:val="0"/>
        <w:spacing w:beforeLines="100" w:afterLines="50" w:line="360" w:lineRule="auto"/>
        <w:ind w:rightChars="100" w:right="31680"/>
        <w:rPr>
          <w:rFonts w:eastAsia="黑体"/>
          <w:b w:val="0"/>
          <w:bCs w:val="0"/>
          <w:color w:val="000000"/>
          <w:kern w:val="10"/>
          <w:sz w:val="24"/>
          <w:szCs w:val="24"/>
        </w:rPr>
      </w:pPr>
      <w:r>
        <w:rPr>
          <w:rFonts w:eastAsia="黑体" w:hint="eastAsia"/>
          <w:b w:val="0"/>
          <w:bCs w:val="0"/>
          <w:color w:val="000000"/>
          <w:kern w:val="10"/>
          <w:sz w:val="24"/>
          <w:szCs w:val="24"/>
        </w:rPr>
        <w:t>环境监理工作程序</w:t>
      </w:r>
      <w:bookmarkEnd w:id="49"/>
      <w:bookmarkEnd w:id="50"/>
    </w:p>
    <w:p w:rsidR="00E11538" w:rsidRDefault="00E11538" w:rsidP="0016677F">
      <w:pPr>
        <w:spacing w:line="360" w:lineRule="auto"/>
        <w:ind w:firstLineChars="200" w:firstLine="31680"/>
        <w:rPr>
          <w:rFonts w:ascii="Times New Roman" w:hAnsi="Times New Roman"/>
          <w:sz w:val="24"/>
          <w:szCs w:val="24"/>
        </w:rPr>
      </w:pPr>
      <w:r>
        <w:rPr>
          <w:rFonts w:ascii="Times New Roman" w:hAnsi="Times New Roman" w:hint="eastAsia"/>
          <w:sz w:val="24"/>
          <w:szCs w:val="24"/>
        </w:rPr>
        <w:t>污染地块治理与修复环境监理的工作程序见图</w:t>
      </w:r>
      <w:r>
        <w:rPr>
          <w:rFonts w:ascii="Times New Roman" w:hAnsi="Times New Roman"/>
          <w:sz w:val="24"/>
          <w:szCs w:val="24"/>
        </w:rPr>
        <w:t>1</w:t>
      </w:r>
      <w:r>
        <w:rPr>
          <w:rFonts w:ascii="Times New Roman" w:hAnsi="Times New Roman" w:hint="eastAsia"/>
          <w:sz w:val="24"/>
          <w:szCs w:val="24"/>
        </w:rPr>
        <w:t>。</w:t>
      </w:r>
    </w:p>
    <w:p w:rsidR="00E11538" w:rsidRDefault="00E11538" w:rsidP="0016677F">
      <w:pPr>
        <w:spacing w:line="360" w:lineRule="auto"/>
        <w:ind w:firstLineChars="200" w:firstLine="31680"/>
        <w:rPr>
          <w:rFonts w:ascii="Times New Roman" w:hAnsi="Times New Roman"/>
          <w:sz w:val="24"/>
          <w:szCs w:val="24"/>
        </w:rPr>
      </w:pPr>
    </w:p>
    <w:p w:rsidR="00E11538" w:rsidRDefault="00E11538" w:rsidP="0016677F">
      <w:pPr>
        <w:spacing w:line="360" w:lineRule="auto"/>
        <w:ind w:firstLineChars="200" w:firstLine="31680"/>
        <w:rPr>
          <w:rFonts w:ascii="Times New Roman" w:hAnsi="Times New Roman"/>
          <w:sz w:val="24"/>
          <w:szCs w:val="24"/>
        </w:rPr>
      </w:pPr>
      <w:r w:rsidRPr="00ED17AA">
        <w:object w:dxaOrig="8955" w:dyaOrig="9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463.5pt" o:ole="">
            <v:imagedata r:id="rId10" o:title=""/>
          </v:shape>
          <o:OLEObject Type="Embed" ProgID="Visio.Drawing.11" ShapeID="_x0000_i1025" DrawAspect="Content" ObjectID="_1615614350" r:id="rId11"/>
        </w:object>
      </w:r>
    </w:p>
    <w:p w:rsidR="00E11538" w:rsidRDefault="00E11538" w:rsidP="0016677F">
      <w:pPr>
        <w:numPr>
          <w:ilvl w:val="0"/>
          <w:numId w:val="15"/>
        </w:numPr>
        <w:autoSpaceDE w:val="0"/>
        <w:autoSpaceDN w:val="0"/>
        <w:adjustRightInd w:val="0"/>
        <w:spacing w:line="360" w:lineRule="auto"/>
        <w:ind w:leftChars="-135" w:left="31680" w:hangingChars="135" w:firstLine="31680"/>
        <w:jc w:val="center"/>
        <w:rPr>
          <w:rFonts w:ascii="Times New Roman" w:hAnsi="Times New Roman"/>
          <w:sz w:val="24"/>
          <w:szCs w:val="24"/>
        </w:rPr>
      </w:pPr>
      <w:bookmarkStart w:id="51" w:name="_Hlk495581700"/>
      <w:r>
        <w:rPr>
          <w:rFonts w:ascii="Times New Roman" w:eastAsia="等线" w:hAnsi="Times New Roman" w:hint="eastAsia"/>
          <w:b/>
          <w:sz w:val="24"/>
          <w:szCs w:val="24"/>
        </w:rPr>
        <w:t>图</w:t>
      </w:r>
      <w:r>
        <w:rPr>
          <w:rFonts w:ascii="Times New Roman" w:eastAsia="等线" w:hAnsi="Times New Roman"/>
          <w:b/>
          <w:sz w:val="24"/>
          <w:szCs w:val="24"/>
        </w:rPr>
        <w:t xml:space="preserve"> 1 </w:t>
      </w:r>
      <w:r>
        <w:rPr>
          <w:rFonts w:ascii="Times New Roman" w:eastAsia="等线" w:hAnsi="Times New Roman" w:hint="eastAsia"/>
          <w:b/>
          <w:sz w:val="24"/>
          <w:szCs w:val="24"/>
        </w:rPr>
        <w:t>广东省污染地块治理与修复环境监理工作程</w:t>
      </w:r>
      <w:bookmarkEnd w:id="51"/>
      <w:r>
        <w:rPr>
          <w:rFonts w:ascii="Times New Roman" w:eastAsia="等线" w:hAnsi="Times New Roman" w:hint="eastAsia"/>
          <w:b/>
          <w:sz w:val="24"/>
          <w:szCs w:val="24"/>
        </w:rPr>
        <w:t>序</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sectPr w:rsidR="00E11538">
          <w:footerReference w:type="default" r:id="rId12"/>
          <w:pgSz w:w="11907" w:h="16839"/>
          <w:pgMar w:top="1418" w:right="1134" w:bottom="1134" w:left="1418" w:header="1418" w:footer="851" w:gutter="0"/>
          <w:pgNumType w:start="1"/>
          <w:cols w:space="720"/>
          <w:docGrid w:type="lines" w:linePitch="312"/>
        </w:sectPr>
      </w:pPr>
    </w:p>
    <w:p w:rsidR="00E11538" w:rsidRDefault="00E11538" w:rsidP="00807CE9">
      <w:pPr>
        <w:pStyle w:val="Heading1"/>
        <w:keepLines w:val="0"/>
        <w:numPr>
          <w:ilvl w:val="1"/>
          <w:numId w:val="9"/>
        </w:numPr>
        <w:snapToGrid w:val="0"/>
        <w:spacing w:beforeLines="100" w:afterLines="100" w:line="360" w:lineRule="auto"/>
        <w:ind w:rightChars="100" w:right="31680"/>
        <w:rPr>
          <w:rFonts w:eastAsia="黑体"/>
          <w:b w:val="0"/>
          <w:bCs w:val="0"/>
          <w:color w:val="000000"/>
          <w:kern w:val="10"/>
          <w:sz w:val="24"/>
          <w:szCs w:val="24"/>
        </w:rPr>
      </w:pPr>
      <w:bookmarkStart w:id="52" w:name="_Toc503423631"/>
      <w:bookmarkStart w:id="53" w:name="_Toc518003033"/>
      <w:bookmarkStart w:id="54" w:name="_Toc503423635"/>
      <w:bookmarkStart w:id="55" w:name="_Toc503423634"/>
      <w:bookmarkStart w:id="56" w:name="_Toc503423632"/>
      <w:bookmarkStart w:id="57" w:name="_Toc503423633"/>
      <w:bookmarkStart w:id="58" w:name="_Toc518003707"/>
      <w:bookmarkStart w:id="59" w:name="_Toc518003708"/>
      <w:bookmarkStart w:id="60" w:name="_Toc512528991"/>
      <w:bookmarkStart w:id="61" w:name="_Toc496543201"/>
      <w:bookmarkEnd w:id="52"/>
      <w:bookmarkEnd w:id="53"/>
      <w:bookmarkEnd w:id="54"/>
      <w:bookmarkEnd w:id="55"/>
      <w:bookmarkEnd w:id="56"/>
      <w:bookmarkEnd w:id="57"/>
      <w:bookmarkEnd w:id="58"/>
      <w:r>
        <w:rPr>
          <w:rFonts w:eastAsia="黑体" w:hint="eastAsia"/>
          <w:b w:val="0"/>
          <w:bCs w:val="0"/>
          <w:color w:val="000000"/>
          <w:kern w:val="10"/>
          <w:sz w:val="24"/>
          <w:szCs w:val="24"/>
        </w:rPr>
        <w:t>环境监理工作内容</w:t>
      </w:r>
      <w:bookmarkEnd w:id="59"/>
      <w:bookmarkEnd w:id="60"/>
      <w:r>
        <w:rPr>
          <w:rFonts w:eastAsia="黑体"/>
          <w:b w:val="0"/>
          <w:bCs w:val="0"/>
          <w:color w:val="000000"/>
          <w:kern w:val="10"/>
          <w:sz w:val="24"/>
          <w:szCs w:val="24"/>
        </w:rPr>
        <w:tab/>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环境监理准备</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机构应参加由地块责任单位组织的关于地块治理与修复实施方案、环境监理实施方案等内容的技术交底会议。治理与修复工程实施单位或工程设计单位应就工程实施方案、工程设计进行技术交底，环境监理机构应就环境监理实施方案进行技术交底。会议结果形成交底记录，并由参会各单位签字确认。</w:t>
      </w:r>
    </w:p>
    <w:p w:rsidR="00E11538" w:rsidRDefault="00E11538">
      <w:pPr>
        <w:pStyle w:val="a0"/>
        <w:numPr>
          <w:ilvl w:val="2"/>
          <w:numId w:val="16"/>
        </w:numPr>
        <w:spacing w:line="360" w:lineRule="auto"/>
        <w:outlineLvl w:val="3"/>
        <w:rPr>
          <w:rFonts w:ascii="Times New Roman" w:hAnsi="Times New Roman"/>
          <w:sz w:val="24"/>
          <w:szCs w:val="24"/>
        </w:rPr>
      </w:pPr>
      <w:r>
        <w:rPr>
          <w:rFonts w:ascii="Times New Roman" w:hAnsi="Times New Roman" w:hint="eastAsia"/>
          <w:sz w:val="24"/>
          <w:szCs w:val="24"/>
        </w:rPr>
        <w:t>收集相关资料</w:t>
      </w:r>
      <w:r>
        <w:rPr>
          <w:rFonts w:ascii="Times New Roman" w:hAnsi="Times New Roman"/>
          <w:sz w:val="24"/>
          <w:szCs w:val="24"/>
        </w:rPr>
        <w:tab/>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环境监理机构需收集的资料包括污染地块治理与修复相关的技术报告、相关的法律法规和技术规范等，</w:t>
      </w:r>
      <w:r>
        <w:rPr>
          <w:rFonts w:ascii="Times New Roman" w:hAnsi="Times New Roman" w:hint="eastAsia"/>
          <w:kern w:val="0"/>
          <w:sz w:val="24"/>
          <w:szCs w:val="24"/>
        </w:rPr>
        <w:t>包括但不限于以下内容：</w:t>
      </w:r>
    </w:p>
    <w:p w:rsidR="00E11538" w:rsidRDefault="00E11538" w:rsidP="0016677F">
      <w:pPr>
        <w:numPr>
          <w:ilvl w:val="0"/>
          <w:numId w:val="17"/>
        </w:numPr>
        <w:autoSpaceDE w:val="0"/>
        <w:autoSpaceDN w:val="0"/>
        <w:adjustRightInd w:val="0"/>
        <w:spacing w:line="360" w:lineRule="auto"/>
        <w:ind w:firstLineChars="202" w:firstLine="31680"/>
        <w:jc w:val="left"/>
        <w:rPr>
          <w:rFonts w:ascii="Times New Roman" w:hAnsi="Times New Roman"/>
          <w:sz w:val="24"/>
          <w:szCs w:val="24"/>
        </w:rPr>
      </w:pPr>
      <w:r>
        <w:rPr>
          <w:rFonts w:ascii="Times New Roman" w:hAnsi="Times New Roman" w:hint="eastAsia"/>
          <w:sz w:val="24"/>
          <w:szCs w:val="24"/>
        </w:rPr>
        <w:t>地块环境调查报告、地块环境风险评估报告、地块治理与修复技术方案或可行性研究报告、地块治理与修复实施方案等技术文件；</w:t>
      </w:r>
    </w:p>
    <w:p w:rsidR="00E11538" w:rsidRDefault="00E11538" w:rsidP="0016677F">
      <w:pPr>
        <w:numPr>
          <w:ilvl w:val="0"/>
          <w:numId w:val="17"/>
        </w:numPr>
        <w:autoSpaceDE w:val="0"/>
        <w:autoSpaceDN w:val="0"/>
        <w:adjustRightInd w:val="0"/>
        <w:spacing w:line="360" w:lineRule="auto"/>
        <w:ind w:firstLineChars="202" w:firstLine="31680"/>
        <w:jc w:val="left"/>
        <w:rPr>
          <w:rFonts w:ascii="Times New Roman" w:hAnsi="Times New Roman"/>
          <w:sz w:val="24"/>
          <w:szCs w:val="24"/>
        </w:rPr>
      </w:pPr>
      <w:r>
        <w:rPr>
          <w:rFonts w:ascii="Times New Roman" w:hAnsi="Times New Roman" w:hint="eastAsia"/>
          <w:sz w:val="24"/>
          <w:szCs w:val="24"/>
        </w:rPr>
        <w:t>地块治理与修复工程的招标文件、地块责任单位与工程各方签订的合同；</w:t>
      </w:r>
    </w:p>
    <w:p w:rsidR="00E11538" w:rsidRDefault="00E11538" w:rsidP="0016677F">
      <w:pPr>
        <w:numPr>
          <w:ilvl w:val="0"/>
          <w:numId w:val="17"/>
        </w:numPr>
        <w:autoSpaceDE w:val="0"/>
        <w:autoSpaceDN w:val="0"/>
        <w:adjustRightInd w:val="0"/>
        <w:spacing w:line="360" w:lineRule="auto"/>
        <w:ind w:firstLineChars="202" w:firstLine="31680"/>
        <w:jc w:val="left"/>
        <w:rPr>
          <w:rFonts w:ascii="Times New Roman" w:hAnsi="Times New Roman"/>
          <w:sz w:val="24"/>
          <w:szCs w:val="24"/>
        </w:rPr>
      </w:pPr>
      <w:r>
        <w:rPr>
          <w:rFonts w:ascii="Times New Roman" w:hAnsi="Times New Roman" w:hint="eastAsia"/>
          <w:sz w:val="24"/>
          <w:szCs w:val="24"/>
        </w:rPr>
        <w:t>地块及周边环境资料；</w:t>
      </w:r>
    </w:p>
    <w:p w:rsidR="00E11538" w:rsidRDefault="00E11538" w:rsidP="0016677F">
      <w:pPr>
        <w:numPr>
          <w:ilvl w:val="0"/>
          <w:numId w:val="17"/>
        </w:numPr>
        <w:autoSpaceDE w:val="0"/>
        <w:autoSpaceDN w:val="0"/>
        <w:adjustRightInd w:val="0"/>
        <w:spacing w:line="360" w:lineRule="auto"/>
        <w:ind w:firstLineChars="202" w:firstLine="31680"/>
        <w:jc w:val="left"/>
        <w:rPr>
          <w:rFonts w:ascii="Times New Roman" w:hAnsi="Times New Roman"/>
          <w:sz w:val="24"/>
          <w:szCs w:val="24"/>
        </w:rPr>
      </w:pPr>
      <w:r>
        <w:rPr>
          <w:rFonts w:ascii="Times New Roman" w:hAnsi="Times New Roman" w:hint="eastAsia"/>
          <w:sz w:val="24"/>
          <w:szCs w:val="24"/>
        </w:rPr>
        <w:t>相关法律法规和标准。</w:t>
      </w:r>
    </w:p>
    <w:p w:rsidR="00E11538" w:rsidRDefault="00E11538">
      <w:pPr>
        <w:pStyle w:val="a0"/>
        <w:numPr>
          <w:ilvl w:val="2"/>
          <w:numId w:val="16"/>
        </w:numPr>
        <w:spacing w:line="360" w:lineRule="auto"/>
        <w:outlineLvl w:val="3"/>
        <w:rPr>
          <w:rFonts w:ascii="Times New Roman" w:hAnsi="Times New Roman"/>
          <w:sz w:val="24"/>
          <w:szCs w:val="24"/>
        </w:rPr>
      </w:pPr>
      <w:r>
        <w:rPr>
          <w:rFonts w:ascii="Times New Roman" w:hAnsi="Times New Roman" w:hint="eastAsia"/>
          <w:sz w:val="24"/>
          <w:szCs w:val="24"/>
        </w:rPr>
        <w:t>现场踏勘</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kern w:val="0"/>
          <w:sz w:val="24"/>
          <w:szCs w:val="24"/>
        </w:rPr>
        <w:t>环境监理机构应对地块及周边区域进行现场踏勘</w:t>
      </w:r>
      <w:r>
        <w:rPr>
          <w:rFonts w:ascii="Times New Roman" w:hAnsi="Times New Roman" w:hint="eastAsia"/>
          <w:sz w:val="24"/>
          <w:szCs w:val="24"/>
        </w:rPr>
        <w:t>。重点关注地块内及地块周边可能受治理与修复工程影响的环境敏感区域，如集中式居民点、学校、医院、饮用水源保护区、重要农产品基地及其它公共场所等。</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编制环境监理实施方案</w:t>
      </w:r>
    </w:p>
    <w:p w:rsidR="00E11538" w:rsidRDefault="00E11538" w:rsidP="0016677F">
      <w:pPr>
        <w:numPr>
          <w:ilvl w:val="0"/>
          <w:numId w:val="15"/>
        </w:numPr>
        <w:autoSpaceDE w:val="0"/>
        <w:autoSpaceDN w:val="0"/>
        <w:adjustRightInd w:val="0"/>
        <w:spacing w:line="360" w:lineRule="auto"/>
        <w:ind w:firstLineChars="202" w:firstLine="31680"/>
        <w:jc w:val="left"/>
        <w:rPr>
          <w:rFonts w:ascii="Times New Roman" w:hAnsi="Times New Roman"/>
          <w:sz w:val="24"/>
          <w:szCs w:val="24"/>
        </w:rPr>
      </w:pPr>
      <w:r>
        <w:rPr>
          <w:rFonts w:ascii="Times New Roman" w:hAnsi="Times New Roman" w:hint="eastAsia"/>
          <w:sz w:val="24"/>
          <w:szCs w:val="24"/>
        </w:rPr>
        <w:t>环境监理单位应依据环境保护相关法律法规、治理与修复工程相关技术资料和环境监理的技术规范，结合工程实际情况，编制污染地块治理与修复环境监理实施方案。环境监理实施方案中应包括环境监理工作目标、范围、程序、内容（包括监理要点）、方法、制度、组织机构及职责、环境影响监测、成果提交方式等内容，环境监理实施方案应由总环境监理工程师审核确认。</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环境监理实施方案的编制大纲可参照附录</w:t>
      </w:r>
      <w:r>
        <w:rPr>
          <w:rFonts w:ascii="Times New Roman" w:hAnsi="Times New Roman"/>
          <w:sz w:val="24"/>
          <w:szCs w:val="24"/>
        </w:rPr>
        <w:t xml:space="preserve">A </w:t>
      </w:r>
      <w:r>
        <w:rPr>
          <w:rFonts w:ascii="Times New Roman" w:hAnsi="Times New Roman" w:hint="eastAsia"/>
          <w:sz w:val="24"/>
          <w:szCs w:val="24"/>
        </w:rPr>
        <w:t>。</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治理与修复主体工程环境监理</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治理与修复工程主体工程环境监理关键环节和要点应根据工程的治理与修复技术和模式确定，可参照附录</w:t>
      </w:r>
      <w:r>
        <w:rPr>
          <w:rFonts w:ascii="Times New Roman" w:hAnsi="Times New Roman"/>
          <w:sz w:val="24"/>
          <w:szCs w:val="24"/>
        </w:rPr>
        <w:t>B</w:t>
      </w:r>
      <w:r>
        <w:rPr>
          <w:rFonts w:ascii="Times New Roman" w:hAnsi="Times New Roman" w:hint="eastAsia"/>
          <w:sz w:val="24"/>
          <w:szCs w:val="24"/>
        </w:rPr>
        <w:t>进行识别和确认。</w:t>
      </w:r>
    </w:p>
    <w:p w:rsidR="00E11538" w:rsidRDefault="00E11538">
      <w:pPr>
        <w:numPr>
          <w:ilvl w:val="0"/>
          <w:numId w:val="18"/>
        </w:numPr>
        <w:autoSpaceDE w:val="0"/>
        <w:autoSpaceDN w:val="0"/>
        <w:adjustRightInd w:val="0"/>
        <w:spacing w:line="360" w:lineRule="auto"/>
        <w:ind w:firstLine="6"/>
        <w:jc w:val="left"/>
        <w:rPr>
          <w:rFonts w:ascii="Times New Roman" w:eastAsia="黑体" w:hAnsi="Times New Roman"/>
          <w:sz w:val="24"/>
          <w:szCs w:val="24"/>
        </w:rPr>
      </w:pPr>
      <w:r>
        <w:rPr>
          <w:rFonts w:ascii="Times New Roman" w:eastAsia="黑体" w:hAnsi="Times New Roman" w:hint="eastAsia"/>
          <w:sz w:val="24"/>
          <w:szCs w:val="24"/>
        </w:rPr>
        <w:t>确认工程开工</w:t>
      </w:r>
    </w:p>
    <w:p w:rsidR="00E11538" w:rsidRDefault="00E11538" w:rsidP="0016677F">
      <w:pPr>
        <w:numPr>
          <w:ilvl w:val="0"/>
          <w:numId w:val="15"/>
        </w:numPr>
        <w:autoSpaceDE w:val="0"/>
        <w:autoSpaceDN w:val="0"/>
        <w:adjustRightInd w:val="0"/>
        <w:spacing w:line="360" w:lineRule="auto"/>
        <w:ind w:firstLineChars="177" w:firstLine="31680"/>
        <w:jc w:val="left"/>
        <w:rPr>
          <w:rFonts w:ascii="Times New Roman" w:hAnsi="Times New Roman"/>
          <w:sz w:val="24"/>
          <w:szCs w:val="24"/>
        </w:rPr>
      </w:pPr>
      <w:r>
        <w:rPr>
          <w:rFonts w:ascii="Times New Roman" w:hAnsi="Times New Roman" w:hint="eastAsia"/>
          <w:sz w:val="24"/>
          <w:szCs w:val="24"/>
        </w:rPr>
        <w:t>污染地块治理与修复启动会召开后，实施单位根据现场情况判断是否具备开工条件，填报《工程开工</w:t>
      </w:r>
      <w:r>
        <w:rPr>
          <w:rFonts w:ascii="Times New Roman" w:hAnsi="Times New Roman"/>
          <w:sz w:val="24"/>
          <w:szCs w:val="24"/>
        </w:rPr>
        <w:t>/</w:t>
      </w:r>
      <w:r>
        <w:rPr>
          <w:rFonts w:ascii="Times New Roman" w:hAnsi="Times New Roman" w:hint="eastAsia"/>
          <w:sz w:val="24"/>
          <w:szCs w:val="24"/>
        </w:rPr>
        <w:t>复工报审表》，环境监理机构按环境监理合同要求协助地块责任单位重点审核实施单位是否完全具备以下几方面：</w:t>
      </w:r>
    </w:p>
    <w:p w:rsidR="00E11538" w:rsidRDefault="00E11538" w:rsidP="0016677F">
      <w:pPr>
        <w:numPr>
          <w:ilvl w:val="0"/>
          <w:numId w:val="19"/>
        </w:numPr>
        <w:autoSpaceDE w:val="0"/>
        <w:autoSpaceDN w:val="0"/>
        <w:adjustRightInd w:val="0"/>
        <w:spacing w:line="360" w:lineRule="auto"/>
        <w:ind w:leftChars="202" w:left="31680"/>
        <w:jc w:val="left"/>
        <w:rPr>
          <w:rFonts w:ascii="Times New Roman" w:hAnsi="Times New Roman"/>
          <w:sz w:val="24"/>
          <w:szCs w:val="24"/>
        </w:rPr>
      </w:pPr>
      <w:r>
        <w:rPr>
          <w:rFonts w:ascii="Times New Roman" w:hAnsi="Times New Roman" w:hint="eastAsia"/>
          <w:sz w:val="24"/>
          <w:szCs w:val="24"/>
        </w:rPr>
        <w:t>各项开工环保报批手续已落实；</w:t>
      </w:r>
    </w:p>
    <w:p w:rsidR="00E11538" w:rsidRDefault="00E11538" w:rsidP="0016677F">
      <w:pPr>
        <w:numPr>
          <w:ilvl w:val="0"/>
          <w:numId w:val="19"/>
        </w:numPr>
        <w:autoSpaceDE w:val="0"/>
        <w:autoSpaceDN w:val="0"/>
        <w:adjustRightInd w:val="0"/>
        <w:spacing w:line="360" w:lineRule="auto"/>
        <w:ind w:leftChars="202" w:left="31680"/>
        <w:jc w:val="left"/>
        <w:rPr>
          <w:rFonts w:ascii="Times New Roman" w:hAnsi="Times New Roman"/>
          <w:sz w:val="24"/>
          <w:szCs w:val="24"/>
        </w:rPr>
      </w:pPr>
      <w:r>
        <w:rPr>
          <w:rFonts w:ascii="Times New Roman" w:hAnsi="Times New Roman" w:hint="eastAsia"/>
          <w:sz w:val="24"/>
          <w:szCs w:val="24"/>
        </w:rPr>
        <w:t>治理与修复工程实施方案已经达到相关法律法规及环境主管部门的要求；</w:t>
      </w:r>
    </w:p>
    <w:p w:rsidR="00E11538" w:rsidRDefault="00E11538" w:rsidP="0016677F">
      <w:pPr>
        <w:numPr>
          <w:ilvl w:val="0"/>
          <w:numId w:val="19"/>
        </w:numPr>
        <w:autoSpaceDE w:val="0"/>
        <w:autoSpaceDN w:val="0"/>
        <w:adjustRightInd w:val="0"/>
        <w:spacing w:line="360" w:lineRule="auto"/>
        <w:ind w:leftChars="202" w:left="31680"/>
        <w:jc w:val="left"/>
        <w:rPr>
          <w:rFonts w:ascii="Times New Roman" w:hAnsi="Times New Roman"/>
          <w:sz w:val="24"/>
          <w:szCs w:val="24"/>
        </w:rPr>
      </w:pPr>
      <w:r>
        <w:rPr>
          <w:rFonts w:ascii="Times New Roman" w:hAnsi="Times New Roman" w:hint="eastAsia"/>
          <w:sz w:val="24"/>
          <w:szCs w:val="24"/>
        </w:rPr>
        <w:t>工程现场二次污染防治措施已落实到位；</w:t>
      </w:r>
    </w:p>
    <w:p w:rsidR="00E11538" w:rsidRDefault="00E11538" w:rsidP="0016677F">
      <w:pPr>
        <w:numPr>
          <w:ilvl w:val="0"/>
          <w:numId w:val="19"/>
        </w:numPr>
        <w:autoSpaceDE w:val="0"/>
        <w:autoSpaceDN w:val="0"/>
        <w:adjustRightInd w:val="0"/>
        <w:spacing w:line="360" w:lineRule="auto"/>
        <w:ind w:leftChars="202" w:left="31680"/>
        <w:jc w:val="left"/>
        <w:rPr>
          <w:rFonts w:ascii="Times New Roman" w:hAnsi="Times New Roman"/>
          <w:sz w:val="24"/>
          <w:szCs w:val="24"/>
        </w:rPr>
      </w:pPr>
      <w:r>
        <w:rPr>
          <w:rFonts w:ascii="Times New Roman" w:hAnsi="Times New Roman" w:hint="eastAsia"/>
          <w:sz w:val="24"/>
          <w:szCs w:val="24"/>
        </w:rPr>
        <w:t>施工、管理、技术人员环保培训已到位；</w:t>
      </w:r>
    </w:p>
    <w:p w:rsidR="00E11538" w:rsidRDefault="00E11538" w:rsidP="0016677F">
      <w:pPr>
        <w:numPr>
          <w:ilvl w:val="0"/>
          <w:numId w:val="19"/>
        </w:numPr>
        <w:autoSpaceDE w:val="0"/>
        <w:autoSpaceDN w:val="0"/>
        <w:adjustRightInd w:val="0"/>
        <w:spacing w:line="360" w:lineRule="auto"/>
        <w:ind w:leftChars="202" w:left="31680"/>
        <w:jc w:val="left"/>
        <w:rPr>
          <w:rFonts w:ascii="Times New Roman" w:hAnsi="Times New Roman"/>
          <w:sz w:val="24"/>
          <w:szCs w:val="24"/>
        </w:rPr>
      </w:pPr>
      <w:r>
        <w:rPr>
          <w:rFonts w:ascii="Times New Roman" w:hAnsi="Times New Roman" w:hint="eastAsia"/>
          <w:sz w:val="24"/>
          <w:szCs w:val="24"/>
        </w:rPr>
        <w:t>主要修复材料及设备已到场，并满足开工需要；</w:t>
      </w:r>
    </w:p>
    <w:p w:rsidR="00E11538" w:rsidRDefault="00E11538" w:rsidP="0016677F">
      <w:pPr>
        <w:numPr>
          <w:ilvl w:val="0"/>
          <w:numId w:val="19"/>
        </w:numPr>
        <w:autoSpaceDE w:val="0"/>
        <w:autoSpaceDN w:val="0"/>
        <w:adjustRightInd w:val="0"/>
        <w:spacing w:line="360" w:lineRule="auto"/>
        <w:ind w:leftChars="202" w:left="31680"/>
        <w:jc w:val="left"/>
        <w:rPr>
          <w:rFonts w:ascii="Times New Roman" w:hAnsi="Times New Roman"/>
          <w:sz w:val="24"/>
          <w:szCs w:val="24"/>
        </w:rPr>
      </w:pPr>
      <w:r>
        <w:rPr>
          <w:rFonts w:ascii="Times New Roman" w:hAnsi="Times New Roman" w:hint="eastAsia"/>
          <w:sz w:val="24"/>
          <w:szCs w:val="24"/>
        </w:rPr>
        <w:t>工程项目其他开工需要的条件已具备。</w:t>
      </w:r>
    </w:p>
    <w:p w:rsidR="00E11538" w:rsidRDefault="00E11538">
      <w:pPr>
        <w:numPr>
          <w:ilvl w:val="0"/>
          <w:numId w:val="18"/>
        </w:numPr>
        <w:autoSpaceDE w:val="0"/>
        <w:autoSpaceDN w:val="0"/>
        <w:adjustRightInd w:val="0"/>
        <w:spacing w:line="360" w:lineRule="auto"/>
        <w:ind w:firstLine="6"/>
        <w:jc w:val="left"/>
        <w:rPr>
          <w:rFonts w:ascii="Times New Roman" w:eastAsia="黑体" w:hAnsi="Times New Roman"/>
          <w:sz w:val="24"/>
          <w:szCs w:val="24"/>
        </w:rPr>
      </w:pPr>
      <w:r>
        <w:rPr>
          <w:rFonts w:ascii="Times New Roman" w:eastAsia="黑体" w:hAnsi="Times New Roman" w:hint="eastAsia"/>
          <w:sz w:val="24"/>
          <w:szCs w:val="24"/>
        </w:rPr>
        <w:t>核查治理与修复区域的现场放样工作</w:t>
      </w:r>
    </w:p>
    <w:p w:rsidR="00E11538" w:rsidRDefault="00E11538" w:rsidP="0016677F">
      <w:pPr>
        <w:spacing w:line="360" w:lineRule="auto"/>
        <w:ind w:firstLineChars="177" w:firstLine="31680"/>
        <w:rPr>
          <w:rFonts w:ascii="Times New Roman" w:hAnsi="Times New Roman"/>
          <w:sz w:val="24"/>
          <w:szCs w:val="24"/>
        </w:rPr>
      </w:pPr>
      <w:r>
        <w:rPr>
          <w:rFonts w:ascii="Times New Roman" w:hAnsi="Times New Roman" w:hint="eastAsia"/>
          <w:sz w:val="24"/>
          <w:szCs w:val="24"/>
        </w:rPr>
        <w:t>环境监理机构应协助工程监理机构根据治理与修复技术方案、治理与修复工程实施方案检查实施单位的现场放样工作，核查放样范围是否符合实施方案中确定的修复范围要求。</w:t>
      </w:r>
    </w:p>
    <w:p w:rsidR="00E11538" w:rsidRDefault="00E11538">
      <w:pPr>
        <w:numPr>
          <w:ilvl w:val="0"/>
          <w:numId w:val="18"/>
        </w:numPr>
        <w:autoSpaceDE w:val="0"/>
        <w:autoSpaceDN w:val="0"/>
        <w:adjustRightInd w:val="0"/>
        <w:spacing w:line="360" w:lineRule="auto"/>
        <w:ind w:firstLine="6"/>
        <w:jc w:val="left"/>
        <w:rPr>
          <w:rFonts w:ascii="Times New Roman" w:eastAsia="黑体" w:hAnsi="Times New Roman"/>
          <w:sz w:val="24"/>
          <w:szCs w:val="24"/>
        </w:rPr>
      </w:pPr>
      <w:r>
        <w:rPr>
          <w:rFonts w:ascii="Times New Roman" w:eastAsia="黑体" w:hAnsi="Times New Roman" w:hint="eastAsia"/>
          <w:sz w:val="24"/>
          <w:szCs w:val="24"/>
        </w:rPr>
        <w:t>核查确认主体工程实施地块平面布置</w:t>
      </w:r>
    </w:p>
    <w:p w:rsidR="00E11538" w:rsidRDefault="00E11538" w:rsidP="0016677F">
      <w:pPr>
        <w:spacing w:line="360" w:lineRule="auto"/>
        <w:ind w:firstLineChars="177" w:firstLine="31680"/>
        <w:rPr>
          <w:rFonts w:ascii="Times New Roman" w:hAnsi="Times New Roman"/>
          <w:sz w:val="24"/>
          <w:szCs w:val="24"/>
        </w:rPr>
      </w:pPr>
      <w:r>
        <w:rPr>
          <w:rFonts w:ascii="Times New Roman" w:hAnsi="Times New Roman" w:hint="eastAsia"/>
          <w:sz w:val="24"/>
          <w:szCs w:val="24"/>
        </w:rPr>
        <w:t>环境监理机构应协助工程监理机构根据治理与修复技术方案、治理与修复工程实施方案核查确认修复工程实施地块的平面布置，并采集、留存影像资料。</w:t>
      </w:r>
    </w:p>
    <w:p w:rsidR="00E11538" w:rsidRDefault="00E11538">
      <w:pPr>
        <w:numPr>
          <w:ilvl w:val="0"/>
          <w:numId w:val="18"/>
        </w:numPr>
        <w:autoSpaceDE w:val="0"/>
        <w:autoSpaceDN w:val="0"/>
        <w:adjustRightInd w:val="0"/>
        <w:spacing w:line="360" w:lineRule="auto"/>
        <w:ind w:firstLine="6"/>
        <w:jc w:val="left"/>
        <w:rPr>
          <w:rFonts w:ascii="Times New Roman" w:eastAsia="黑体" w:hAnsi="Times New Roman"/>
          <w:sz w:val="24"/>
          <w:szCs w:val="24"/>
        </w:rPr>
      </w:pPr>
      <w:r>
        <w:rPr>
          <w:rFonts w:ascii="Times New Roman" w:eastAsia="黑体" w:hAnsi="Times New Roman" w:hint="eastAsia"/>
          <w:sz w:val="24"/>
          <w:szCs w:val="24"/>
        </w:rPr>
        <w:t>核查环境敏感区域与主体工程位置关系</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环境监理机构应采用巡视的方法核查工程治理与修复区域与环境敏感区域位置关系是否发生重大变化，评估变化带来的环境影响是否可以接受。</w:t>
      </w:r>
    </w:p>
    <w:p w:rsidR="00E11538" w:rsidRDefault="00E11538">
      <w:pPr>
        <w:numPr>
          <w:ilvl w:val="0"/>
          <w:numId w:val="18"/>
        </w:numPr>
        <w:autoSpaceDE w:val="0"/>
        <w:autoSpaceDN w:val="0"/>
        <w:adjustRightInd w:val="0"/>
        <w:spacing w:line="360" w:lineRule="auto"/>
        <w:ind w:firstLine="6"/>
        <w:jc w:val="left"/>
        <w:rPr>
          <w:rFonts w:ascii="Times New Roman" w:eastAsia="黑体" w:hAnsi="Times New Roman"/>
          <w:sz w:val="24"/>
          <w:szCs w:val="24"/>
        </w:rPr>
      </w:pPr>
      <w:r>
        <w:rPr>
          <w:rFonts w:ascii="Times New Roman" w:eastAsia="黑体" w:hAnsi="Times New Roman" w:hint="eastAsia"/>
          <w:sz w:val="24"/>
          <w:szCs w:val="24"/>
        </w:rPr>
        <w:t>核查土壤和地下水分类暂存情况</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环境监理机构应采用巡视的方法重点核查污染土壤和地下水的分类暂存情况（如有）是否符合治理与修复技术方案和治理与修复工程实施方案要求，并采集、留存影像资料。</w:t>
      </w:r>
    </w:p>
    <w:p w:rsidR="00E11538" w:rsidRDefault="00E11538">
      <w:pPr>
        <w:numPr>
          <w:ilvl w:val="0"/>
          <w:numId w:val="18"/>
        </w:numPr>
        <w:autoSpaceDE w:val="0"/>
        <w:autoSpaceDN w:val="0"/>
        <w:adjustRightInd w:val="0"/>
        <w:spacing w:line="360" w:lineRule="auto"/>
        <w:ind w:firstLine="6"/>
        <w:jc w:val="left"/>
        <w:rPr>
          <w:rFonts w:ascii="Times New Roman" w:eastAsia="黑体" w:hAnsi="Times New Roman"/>
          <w:sz w:val="24"/>
          <w:szCs w:val="24"/>
        </w:rPr>
      </w:pPr>
      <w:r>
        <w:rPr>
          <w:rFonts w:ascii="Times New Roman" w:eastAsia="黑体" w:hAnsi="Times New Roman" w:hint="eastAsia"/>
          <w:sz w:val="24"/>
          <w:szCs w:val="24"/>
        </w:rPr>
        <w:t>监督治理与修复后土壤和地下水的处置过程及去向</w:t>
      </w:r>
    </w:p>
    <w:p w:rsidR="00E11538" w:rsidRDefault="00E11538" w:rsidP="0016677F">
      <w:pPr>
        <w:numPr>
          <w:ilvl w:val="0"/>
          <w:numId w:val="15"/>
        </w:numPr>
        <w:autoSpaceDE w:val="0"/>
        <w:autoSpaceDN w:val="0"/>
        <w:adjustRightInd w:val="0"/>
        <w:spacing w:line="360" w:lineRule="auto"/>
        <w:ind w:firstLineChars="177" w:firstLine="31680"/>
        <w:jc w:val="left"/>
        <w:rPr>
          <w:rFonts w:ascii="Times New Roman" w:hAnsi="Times New Roman"/>
          <w:sz w:val="24"/>
          <w:szCs w:val="24"/>
        </w:rPr>
      </w:pPr>
      <w:r>
        <w:rPr>
          <w:rFonts w:ascii="Times New Roman" w:hAnsi="Times New Roman" w:hint="eastAsia"/>
          <w:sz w:val="24"/>
          <w:szCs w:val="24"/>
        </w:rPr>
        <w:t>环境监理机构应跟踪监督治理与修复达标后的土壤和地下水的处置过程及去向是否符合修复工程实施方案的要求，并采集、留存影像资料。若治理与修复达标后的土壤或地下水在原地块消纳时，应重点检查处置位置和处置方法，涉及土壤回填时，应核查回填地点、回填方式和回填量；若涉及到土壤外运或地下水的排放时，应重点监督土壤外运地点、处置方法，重点检查外排地下水排放口位置、排放方式和排放量，取样监测排放地下水的达标情况等。</w:t>
      </w:r>
    </w:p>
    <w:p w:rsidR="00E11538" w:rsidRDefault="00E11538">
      <w:pPr>
        <w:numPr>
          <w:ilvl w:val="0"/>
          <w:numId w:val="18"/>
        </w:numPr>
        <w:autoSpaceDE w:val="0"/>
        <w:autoSpaceDN w:val="0"/>
        <w:adjustRightInd w:val="0"/>
        <w:spacing w:line="360" w:lineRule="auto"/>
        <w:ind w:firstLine="6"/>
        <w:jc w:val="left"/>
        <w:rPr>
          <w:rFonts w:ascii="Times New Roman" w:eastAsia="黑体" w:hAnsi="Times New Roman"/>
          <w:sz w:val="24"/>
          <w:szCs w:val="24"/>
        </w:rPr>
      </w:pPr>
      <w:r>
        <w:rPr>
          <w:rFonts w:ascii="Times New Roman" w:eastAsia="黑体" w:hAnsi="Times New Roman" w:hint="eastAsia"/>
          <w:sz w:val="24"/>
          <w:szCs w:val="24"/>
        </w:rPr>
        <w:t>监督修复工程中污染介质的运输过程</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机构应采用巡视的方法监督修复工程中污染介质（污染土壤、污染地下水、危险废物、固体废物等）的转移与运输（包括场内短驳、运输和外运等）过程，包括车辆运输资质、转移与运输路线，运输车次和运输量等，重点检查每一车次（或其它交通工具或运输机械）的装运介质及其类型和装卸点位置，并采集、留存影像资料。运输过程采用的运输票签单以三联单的形式，由环境监理单位和参与运输的各单位进行签字确认。</w:t>
      </w:r>
    </w:p>
    <w:p w:rsidR="00E11538" w:rsidRDefault="00E11538">
      <w:pPr>
        <w:numPr>
          <w:ilvl w:val="0"/>
          <w:numId w:val="18"/>
        </w:numPr>
        <w:autoSpaceDE w:val="0"/>
        <w:autoSpaceDN w:val="0"/>
        <w:adjustRightInd w:val="0"/>
        <w:spacing w:line="360" w:lineRule="auto"/>
        <w:ind w:firstLine="6"/>
        <w:jc w:val="left"/>
        <w:rPr>
          <w:rFonts w:ascii="Times New Roman" w:eastAsia="黑体" w:hAnsi="Times New Roman"/>
          <w:sz w:val="24"/>
          <w:szCs w:val="24"/>
        </w:rPr>
      </w:pPr>
      <w:r>
        <w:rPr>
          <w:rFonts w:ascii="Times New Roman" w:eastAsia="黑体" w:hAnsi="Times New Roman" w:hint="eastAsia"/>
          <w:sz w:val="24"/>
          <w:szCs w:val="24"/>
        </w:rPr>
        <w:t>监督工程实施过程监测计划的落实</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环境监理机构应跟踪监督治理与修复工程实施单位的环境影响监测计划落实情况，包括监测点位的设计，监测频次，监测指标等，定期监测污染排放达标情况。</w:t>
      </w:r>
    </w:p>
    <w:p w:rsidR="00E11538" w:rsidRDefault="00E11538">
      <w:pPr>
        <w:numPr>
          <w:ilvl w:val="0"/>
          <w:numId w:val="18"/>
        </w:numPr>
        <w:autoSpaceDE w:val="0"/>
        <w:autoSpaceDN w:val="0"/>
        <w:adjustRightInd w:val="0"/>
        <w:spacing w:line="360" w:lineRule="auto"/>
        <w:ind w:firstLine="6"/>
        <w:jc w:val="left"/>
        <w:rPr>
          <w:rFonts w:ascii="Times New Roman" w:eastAsia="黑体" w:hAnsi="Times New Roman"/>
          <w:sz w:val="24"/>
          <w:szCs w:val="24"/>
        </w:rPr>
      </w:pPr>
      <w:r>
        <w:rPr>
          <w:rFonts w:ascii="Times New Roman" w:eastAsia="黑体" w:hAnsi="Times New Roman" w:hint="eastAsia"/>
          <w:sz w:val="24"/>
          <w:szCs w:val="24"/>
        </w:rPr>
        <w:t>异地集中式修复场所的监理工作</w:t>
      </w:r>
    </w:p>
    <w:p w:rsidR="00E11538" w:rsidRDefault="00E11538" w:rsidP="0016677F">
      <w:pPr>
        <w:numPr>
          <w:ilvl w:val="0"/>
          <w:numId w:val="15"/>
        </w:numPr>
        <w:autoSpaceDE w:val="0"/>
        <w:autoSpaceDN w:val="0"/>
        <w:adjustRightInd w:val="0"/>
        <w:spacing w:line="360" w:lineRule="auto"/>
        <w:ind w:firstLineChars="202" w:firstLine="31680"/>
        <w:jc w:val="left"/>
        <w:rPr>
          <w:rFonts w:ascii="Times New Roman" w:hAnsi="Times New Roman"/>
          <w:sz w:val="24"/>
          <w:szCs w:val="24"/>
        </w:rPr>
      </w:pPr>
      <w:r>
        <w:rPr>
          <w:rFonts w:ascii="Times New Roman" w:hAnsi="Times New Roman" w:hint="eastAsia"/>
          <w:sz w:val="24"/>
          <w:szCs w:val="24"/>
        </w:rPr>
        <w:t>若污染土壤或地下水需要运输到异地集中式修复场所进行修复治理，环境监理机构应按上述要求开展主体修复工程环境监理，并重点关注污染土壤和地下水的运输和分类堆放过程，采集、留存影像资料。</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污染物排放及环境影响监理</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环境监理机构应对治理与修复工程实施过程中排放的废水、废气、噪声，可能产生的二次污染及环境影响进行定期监测，评价工程实施过程中污染物的排放和周边环境质量是否符合相关标准和规范的要求。</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污染排放和环境影响监测内容参见附录</w:t>
      </w:r>
      <w:r>
        <w:rPr>
          <w:rFonts w:ascii="Times New Roman" w:hAnsi="Times New Roman"/>
          <w:sz w:val="24"/>
          <w:szCs w:val="24"/>
        </w:rPr>
        <w:t>C</w:t>
      </w:r>
      <w:r>
        <w:rPr>
          <w:rFonts w:ascii="Times New Roman" w:hAnsi="Times New Roman" w:hint="eastAsia"/>
          <w:sz w:val="24"/>
          <w:szCs w:val="24"/>
        </w:rPr>
        <w:t>。</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环境管理的监理</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环境监理机构应通过核查、巡视等方法监督实施单位在工程实施过程中与环境管理相关工作的落实情况，包括环境计划管理和环境质量管理两方面内容，具体如下：</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宋体" w:hAnsi="宋体" w:cs="宋体" w:hint="eastAsia"/>
          <w:sz w:val="24"/>
          <w:szCs w:val="24"/>
        </w:rPr>
        <w:t>①</w:t>
      </w:r>
      <w:hyperlink r:id="rId13" w:tgtFrame="_blank" w:history="1">
        <w:r>
          <w:rPr>
            <w:rStyle w:val="Hyperlink"/>
            <w:rFonts w:hint="eastAsia"/>
            <w:sz w:val="24"/>
            <w:szCs w:val="24"/>
          </w:rPr>
          <w:t>环境</w:t>
        </w:r>
      </w:hyperlink>
      <w:r>
        <w:rPr>
          <w:rFonts w:ascii="Times New Roman" w:hAnsi="Times New Roman" w:hint="eastAsia"/>
          <w:sz w:val="24"/>
          <w:szCs w:val="24"/>
        </w:rPr>
        <w:t>计划的管理：环境计划包括工程可能发生的污染防治、自然环境保护计划，以及宣传教育计划等；</w:t>
      </w:r>
      <w:r>
        <w:rPr>
          <w:rFonts w:ascii="宋体" w:hAnsi="宋体" w:cs="宋体" w:hint="eastAsia"/>
          <w:sz w:val="24"/>
          <w:szCs w:val="24"/>
        </w:rPr>
        <w:t>②</w:t>
      </w:r>
      <w:hyperlink r:id="rId14" w:tgtFrame="_blank" w:history="1">
        <w:r>
          <w:rPr>
            <w:rStyle w:val="Hyperlink"/>
            <w:rFonts w:hint="eastAsia"/>
            <w:sz w:val="24"/>
            <w:szCs w:val="24"/>
          </w:rPr>
          <w:t>环境质量</w:t>
        </w:r>
      </w:hyperlink>
      <w:r>
        <w:rPr>
          <w:rFonts w:ascii="Times New Roman" w:hAnsi="Times New Roman" w:hint="eastAsia"/>
          <w:sz w:val="24"/>
          <w:szCs w:val="24"/>
        </w:rPr>
        <w:t>的管理：主要为依照各类环境质量标准、各类</w:t>
      </w:r>
      <w:hyperlink r:id="rId15" w:tgtFrame="_blank" w:history="1">
        <w:r>
          <w:rPr>
            <w:rStyle w:val="Hyperlink"/>
            <w:rFonts w:hint="eastAsia"/>
            <w:sz w:val="24"/>
            <w:szCs w:val="24"/>
          </w:rPr>
          <w:t>污染物排放标准</w:t>
        </w:r>
      </w:hyperlink>
      <w:r>
        <w:rPr>
          <w:rFonts w:ascii="Times New Roman" w:hAnsi="Times New Roman" w:hint="eastAsia"/>
          <w:sz w:val="24"/>
          <w:szCs w:val="24"/>
        </w:rPr>
        <w:t>和监督检查工作，组织调查、监测和评价工程治理与修复区域及周边环境质量状况。</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特殊情况的环境监理</w:t>
      </w:r>
    </w:p>
    <w:p w:rsidR="00E11538" w:rsidRDefault="00E11538" w:rsidP="0016677F">
      <w:p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特殊情况的环境监理包括隐蔽性工程的环境监理（如防渗设施建设、修复后土壤回填等）、雨季（大风）天气的环境监理、环境风险应急的环境监理、与环境保护相关重大变更的环境监理，具体内容见附录</w:t>
      </w:r>
      <w:r>
        <w:rPr>
          <w:rFonts w:ascii="Times New Roman" w:hAnsi="Times New Roman"/>
          <w:sz w:val="24"/>
          <w:szCs w:val="24"/>
        </w:rPr>
        <w:t>D</w:t>
      </w:r>
      <w:r>
        <w:rPr>
          <w:rFonts w:ascii="Times New Roman" w:hAnsi="Times New Roman" w:hint="eastAsia"/>
          <w:sz w:val="24"/>
          <w:szCs w:val="24"/>
        </w:rPr>
        <w:t>。</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环境监理问题处置</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机构在工程实施现场检查过程中发现的问题，应以下发环境监理工作联系单或整改通知单等形式，通知实施单位立刻采取纠正或处理措施，并抄送地块责任单位，督促实施单位进行整改。治理与修复工程现场整改处理流程见图</w:t>
      </w:r>
      <w:r>
        <w:rPr>
          <w:rFonts w:ascii="Times New Roman" w:hAnsi="Times New Roman"/>
          <w:sz w:val="24"/>
          <w:szCs w:val="24"/>
        </w:rPr>
        <w:t>2</w:t>
      </w:r>
      <w:r>
        <w:rPr>
          <w:rFonts w:ascii="Times New Roman" w:hAnsi="Times New Roman" w:hint="eastAsia"/>
          <w:sz w:val="24"/>
          <w:szCs w:val="24"/>
        </w:rPr>
        <w:t>，治理与修复工程停工及复工处理流程见图</w:t>
      </w:r>
      <w:r>
        <w:rPr>
          <w:rFonts w:ascii="Times New Roman" w:hAnsi="Times New Roman"/>
          <w:sz w:val="24"/>
          <w:szCs w:val="24"/>
        </w:rPr>
        <w:t>3</w:t>
      </w:r>
      <w:r>
        <w:rPr>
          <w:rFonts w:ascii="Times New Roman" w:hAnsi="Times New Roman" w:hint="eastAsia"/>
          <w:sz w:val="24"/>
          <w:szCs w:val="24"/>
        </w:rPr>
        <w:t>。</w:t>
      </w:r>
    </w:p>
    <w:p w:rsidR="00E11538" w:rsidRDefault="00E11538">
      <w:pPr>
        <w:rPr>
          <w:rFonts w:ascii="Times New Roman" w:hAnsi="Times New Roman"/>
          <w:kern w:val="0"/>
          <w:szCs w:val="21"/>
        </w:rPr>
      </w:pPr>
    </w:p>
    <w:p w:rsidR="00E11538" w:rsidRDefault="00E11538">
      <w:pPr>
        <w:jc w:val="center"/>
        <w:rPr>
          <w:rFonts w:ascii="Times New Roman" w:hAnsi="Times New Roman"/>
          <w:kern w:val="0"/>
          <w:szCs w:val="21"/>
        </w:rPr>
      </w:pPr>
      <w:r w:rsidRPr="00ED17AA">
        <w:object w:dxaOrig="4345" w:dyaOrig="6705">
          <v:shape id="_x0000_i1026" type="#_x0000_t75" style="width:286.5pt;height:442.5pt" o:ole="">
            <v:imagedata r:id="rId16" o:title=""/>
          </v:shape>
          <o:OLEObject Type="Embed" ProgID="Visio.Drawing.11" ShapeID="_x0000_i1026" DrawAspect="Content" ObjectID="_1615614351" r:id="rId17"/>
        </w:object>
      </w:r>
    </w:p>
    <w:p w:rsidR="00E11538" w:rsidRDefault="00E11538">
      <w:pPr>
        <w:jc w:val="left"/>
        <w:rPr>
          <w:rFonts w:ascii="Times New Roman" w:hAnsi="Times New Roman"/>
          <w:kern w:val="0"/>
          <w:szCs w:val="21"/>
        </w:rPr>
      </w:pPr>
    </w:p>
    <w:p w:rsidR="00E11538" w:rsidRDefault="00E11538">
      <w:pPr>
        <w:jc w:val="left"/>
        <w:rPr>
          <w:rFonts w:ascii="Times New Roman" w:hAnsi="Times New Roman"/>
          <w:kern w:val="0"/>
          <w:szCs w:val="21"/>
        </w:rPr>
      </w:pPr>
    </w:p>
    <w:p w:rsidR="00E11538" w:rsidRDefault="00E11538">
      <w:pPr>
        <w:jc w:val="left"/>
        <w:rPr>
          <w:rFonts w:ascii="Times New Roman" w:hAnsi="Times New Roman"/>
          <w:kern w:val="0"/>
          <w:szCs w:val="21"/>
        </w:rPr>
      </w:pPr>
    </w:p>
    <w:p w:rsidR="00E11538" w:rsidRDefault="00E11538">
      <w:pPr>
        <w:numPr>
          <w:ilvl w:val="0"/>
          <w:numId w:val="15"/>
        </w:numPr>
        <w:autoSpaceDE w:val="0"/>
        <w:autoSpaceDN w:val="0"/>
        <w:adjustRightInd w:val="0"/>
        <w:spacing w:line="360" w:lineRule="auto"/>
        <w:jc w:val="center"/>
        <w:rPr>
          <w:rFonts w:ascii="Times New Roman" w:hAnsi="Times New Roman"/>
          <w:sz w:val="24"/>
          <w:szCs w:val="24"/>
        </w:rPr>
      </w:pPr>
      <w:r>
        <w:rPr>
          <w:rFonts w:ascii="Times New Roman" w:eastAsia="等线" w:hAnsi="Times New Roman" w:hint="eastAsia"/>
          <w:b/>
          <w:sz w:val="24"/>
          <w:szCs w:val="24"/>
        </w:rPr>
        <w:t>图</w:t>
      </w:r>
      <w:r>
        <w:rPr>
          <w:rFonts w:ascii="Times New Roman" w:eastAsia="等线" w:hAnsi="Times New Roman"/>
          <w:b/>
          <w:sz w:val="24"/>
          <w:szCs w:val="24"/>
        </w:rPr>
        <w:t xml:space="preserve"> 2 </w:t>
      </w:r>
      <w:r>
        <w:rPr>
          <w:rFonts w:ascii="Times New Roman" w:eastAsia="等线" w:hAnsi="Times New Roman" w:hint="eastAsia"/>
          <w:b/>
          <w:sz w:val="24"/>
          <w:szCs w:val="24"/>
        </w:rPr>
        <w:t>治理与修复工程现场整改处理流程图</w:t>
      </w:r>
    </w:p>
    <w:p w:rsidR="00E11538" w:rsidRDefault="00E11538">
      <w:pPr>
        <w:rPr>
          <w:rFonts w:ascii="Times New Roman" w:hAnsi="Times New Roman"/>
          <w:i/>
          <w:kern w:val="0"/>
          <w:szCs w:val="21"/>
        </w:rPr>
        <w:sectPr w:rsidR="00E11538">
          <w:footerReference w:type="default" r:id="rId18"/>
          <w:pgSz w:w="11906" w:h="16838"/>
          <w:pgMar w:top="1440" w:right="1080" w:bottom="1440" w:left="1276" w:header="851" w:footer="992" w:gutter="0"/>
          <w:cols w:space="720"/>
        </w:sectPr>
      </w:pPr>
    </w:p>
    <w:p w:rsidR="00E11538" w:rsidRDefault="00E11538">
      <w:pPr>
        <w:jc w:val="center"/>
        <w:rPr>
          <w:rFonts w:ascii="Times New Roman" w:hAnsi="Times New Roman"/>
          <w:kern w:val="0"/>
          <w:szCs w:val="21"/>
        </w:rPr>
      </w:pPr>
      <w:r w:rsidRPr="00ED17AA">
        <w:object w:dxaOrig="4359" w:dyaOrig="6705">
          <v:shape id="_x0000_i1027" type="#_x0000_t75" style="width:267.75pt;height:412.5pt" o:ole="">
            <v:imagedata r:id="rId19" o:title=""/>
          </v:shape>
          <o:OLEObject Type="Embed" ProgID="Visio.Drawing.11" ShapeID="_x0000_i1027" DrawAspect="Content" ObjectID="_1615614352" r:id="rId20"/>
        </w:object>
      </w:r>
    </w:p>
    <w:p w:rsidR="00E11538" w:rsidRDefault="00E11538">
      <w:pPr>
        <w:numPr>
          <w:ilvl w:val="0"/>
          <w:numId w:val="15"/>
        </w:numPr>
        <w:autoSpaceDE w:val="0"/>
        <w:autoSpaceDN w:val="0"/>
        <w:adjustRightInd w:val="0"/>
        <w:spacing w:line="360" w:lineRule="auto"/>
        <w:jc w:val="center"/>
        <w:rPr>
          <w:rFonts w:ascii="Times New Roman" w:eastAsia="等线" w:hAnsi="Times New Roman"/>
          <w:b/>
          <w:sz w:val="24"/>
          <w:szCs w:val="24"/>
        </w:rPr>
      </w:pPr>
      <w:r>
        <w:rPr>
          <w:rFonts w:ascii="Times New Roman" w:eastAsia="等线" w:hAnsi="Times New Roman" w:hint="eastAsia"/>
          <w:b/>
          <w:sz w:val="24"/>
          <w:szCs w:val="24"/>
        </w:rPr>
        <w:t>图</w:t>
      </w:r>
      <w:r>
        <w:rPr>
          <w:rFonts w:ascii="Times New Roman" w:eastAsia="等线" w:hAnsi="Times New Roman"/>
          <w:b/>
          <w:sz w:val="24"/>
          <w:szCs w:val="24"/>
        </w:rPr>
        <w:t xml:space="preserve"> 3</w:t>
      </w:r>
      <w:r>
        <w:rPr>
          <w:rFonts w:ascii="Times New Roman" w:eastAsia="等线" w:hAnsi="Times New Roman" w:hint="eastAsia"/>
          <w:b/>
          <w:sz w:val="24"/>
          <w:szCs w:val="24"/>
        </w:rPr>
        <w:t xml:space="preserve">　治理与修复工程停工及复工处理流程图</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编制环境监理总结报告</w:t>
      </w:r>
    </w:p>
    <w:p w:rsidR="00E11538" w:rsidRDefault="00E11538" w:rsidP="00807CE9">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bookmarkStart w:id="62" w:name="_Hlk503436256"/>
      <w:r>
        <w:rPr>
          <w:rFonts w:ascii="Times New Roman" w:hAnsi="Times New Roman" w:hint="eastAsia"/>
          <w:sz w:val="24"/>
          <w:szCs w:val="24"/>
        </w:rPr>
        <w:t>在开展污染地块治理与修复效果评估准备工作时，环境监理机构应就环境监理工作的开展情况进行总结，并编制污染地块治理与修复环境监理总结报告。</w:t>
      </w:r>
    </w:p>
    <w:p w:rsidR="00E11538" w:rsidRDefault="00E11538" w:rsidP="00807CE9">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环境监理总结报告内容和大纲可参照附录</w:t>
      </w:r>
      <w:r>
        <w:rPr>
          <w:rFonts w:ascii="Times New Roman" w:hAnsi="Times New Roman"/>
          <w:sz w:val="24"/>
          <w:szCs w:val="24"/>
        </w:rPr>
        <w:t>E</w:t>
      </w:r>
      <w:r>
        <w:rPr>
          <w:rFonts w:ascii="Times New Roman" w:hAnsi="Times New Roman" w:hint="eastAsia"/>
          <w:sz w:val="24"/>
          <w:szCs w:val="24"/>
        </w:rPr>
        <w:t>。</w:t>
      </w:r>
    </w:p>
    <w:bookmarkEnd w:id="62"/>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参加治理与修复效果评估工作</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监理机构应协助地块责任单位进行污染地块治理与修复效果评估工作，提供环境监理总结报告，环境监理日志、监理会议纪要、工程量签证单、环境监测记录、隐蔽性工程环境监理过程的影像资料等工程实施过程中关于二次污染防范措施落实情况及污染土壤和地下水处理处置情况的相关资料，以及工程相关档案文件。参加工程</w:t>
      </w:r>
      <w:bookmarkStart w:id="63" w:name="_Hlk503636082"/>
      <w:r>
        <w:rPr>
          <w:rFonts w:ascii="Times New Roman" w:hAnsi="Times New Roman" w:hint="eastAsia"/>
          <w:sz w:val="24"/>
          <w:szCs w:val="24"/>
        </w:rPr>
        <w:t>治理与修复效果评估</w:t>
      </w:r>
      <w:bookmarkEnd w:id="63"/>
      <w:r>
        <w:rPr>
          <w:rFonts w:ascii="Times New Roman" w:hAnsi="Times New Roman" w:hint="eastAsia"/>
          <w:sz w:val="24"/>
          <w:szCs w:val="24"/>
        </w:rPr>
        <w:t>现场检查会议着重汇报</w:t>
      </w:r>
      <w:bookmarkStart w:id="64" w:name="_Hlk503435386"/>
      <w:r>
        <w:rPr>
          <w:rFonts w:ascii="Times New Roman" w:hAnsi="Times New Roman" w:hint="eastAsia"/>
          <w:sz w:val="24"/>
          <w:szCs w:val="24"/>
        </w:rPr>
        <w:t>治理与修复主体工程内容</w:t>
      </w:r>
      <w:bookmarkEnd w:id="64"/>
      <w:r>
        <w:rPr>
          <w:rFonts w:ascii="Times New Roman" w:hAnsi="Times New Roman" w:hint="eastAsia"/>
          <w:sz w:val="24"/>
          <w:szCs w:val="24"/>
        </w:rPr>
        <w:t>及二次污染防治措施落实情况，汇报内容应如实反映工程的具体情况。环境监理机构、工程实施单位应配合治理与修复效果评估单位做好监测工作。</w:t>
      </w:r>
    </w:p>
    <w:p w:rsidR="00E11538" w:rsidRDefault="00E11538" w:rsidP="0016677F">
      <w:pPr>
        <w:pStyle w:val="Heading1"/>
        <w:keepLines w:val="0"/>
        <w:numPr>
          <w:ilvl w:val="1"/>
          <w:numId w:val="9"/>
        </w:numPr>
        <w:snapToGrid w:val="0"/>
        <w:spacing w:beforeLines="100" w:afterLines="100" w:line="360" w:lineRule="auto"/>
        <w:ind w:rightChars="100" w:right="31680"/>
        <w:rPr>
          <w:rFonts w:eastAsia="黑体"/>
          <w:b w:val="0"/>
          <w:bCs w:val="0"/>
          <w:color w:val="000000"/>
          <w:kern w:val="10"/>
          <w:sz w:val="24"/>
          <w:szCs w:val="24"/>
        </w:rPr>
      </w:pPr>
      <w:bookmarkStart w:id="65" w:name="_Toc503423637"/>
      <w:bookmarkStart w:id="66" w:name="_Toc503423638"/>
      <w:bookmarkStart w:id="67" w:name="_Toc469475253"/>
      <w:bookmarkStart w:id="68" w:name="_Toc512528992"/>
      <w:bookmarkStart w:id="69" w:name="_Toc496792230"/>
      <w:bookmarkStart w:id="70" w:name="_Toc518003709"/>
      <w:bookmarkEnd w:id="65"/>
      <w:bookmarkEnd w:id="66"/>
      <w:r>
        <w:rPr>
          <w:rFonts w:eastAsia="黑体" w:hint="eastAsia"/>
          <w:b w:val="0"/>
          <w:bCs w:val="0"/>
          <w:color w:val="000000"/>
          <w:kern w:val="10"/>
          <w:sz w:val="24"/>
          <w:szCs w:val="24"/>
        </w:rPr>
        <w:t>环境监理工作方法</w:t>
      </w:r>
      <w:bookmarkEnd w:id="67"/>
      <w:bookmarkEnd w:id="68"/>
      <w:bookmarkEnd w:id="69"/>
      <w:bookmarkEnd w:id="70"/>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bookmarkStart w:id="71" w:name="_Toc496792231"/>
      <w:r>
        <w:rPr>
          <w:rFonts w:ascii="Times New Roman" w:hAnsi="Times New Roman" w:hint="eastAsia"/>
          <w:color w:val="000000"/>
          <w:sz w:val="24"/>
          <w:szCs w:val="24"/>
          <w:shd w:val="clear" w:color="auto" w:fill="FFFFFF"/>
        </w:rPr>
        <w:t>核查</w:t>
      </w:r>
      <w:bookmarkEnd w:id="71"/>
    </w:p>
    <w:p w:rsidR="00E11538" w:rsidRDefault="00E11538" w:rsidP="0016677F">
      <w:pPr>
        <w:pStyle w:val="ac"/>
        <w:spacing w:line="360" w:lineRule="auto"/>
        <w:ind w:firstLine="31680"/>
        <w:rPr>
          <w:rFonts w:ascii="Times New Roman"/>
          <w:sz w:val="24"/>
          <w:szCs w:val="24"/>
        </w:rPr>
      </w:pPr>
      <w:r>
        <w:rPr>
          <w:rFonts w:ascii="Times New Roman" w:hint="eastAsia"/>
          <w:sz w:val="24"/>
          <w:szCs w:val="24"/>
        </w:rPr>
        <w:t>依照相关管理文件和技术文件，对治理与修复工程实施各个阶段及二次污染防治等相关措施的落实情况进行核实和检查。</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bookmarkStart w:id="72" w:name="_Toc496792232"/>
      <w:r>
        <w:rPr>
          <w:rFonts w:ascii="Times New Roman" w:hAnsi="Times New Roman" w:hint="eastAsia"/>
          <w:color w:val="000000"/>
          <w:sz w:val="24"/>
          <w:szCs w:val="24"/>
          <w:shd w:val="clear" w:color="auto" w:fill="FFFFFF"/>
        </w:rPr>
        <w:t>巡视</w:t>
      </w:r>
      <w:bookmarkEnd w:id="72"/>
    </w:p>
    <w:p w:rsidR="00E11538" w:rsidRDefault="00E11538" w:rsidP="0016677F">
      <w:pPr>
        <w:pStyle w:val="ac"/>
        <w:spacing w:line="360" w:lineRule="auto"/>
        <w:ind w:firstLine="31680"/>
        <w:rPr>
          <w:rFonts w:ascii="Times New Roman"/>
          <w:sz w:val="24"/>
          <w:szCs w:val="24"/>
        </w:rPr>
      </w:pPr>
      <w:r>
        <w:rPr>
          <w:rFonts w:ascii="Times New Roman" w:hint="eastAsia"/>
          <w:sz w:val="24"/>
          <w:szCs w:val="24"/>
        </w:rPr>
        <w:t>环境监理机构对治理与修复工程现场进行的定期或不定期的巡行视察活动。</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bookmarkStart w:id="73" w:name="_Toc496792233"/>
      <w:r>
        <w:rPr>
          <w:rFonts w:ascii="Times New Roman" w:hAnsi="Times New Roman" w:hint="eastAsia"/>
          <w:color w:val="000000"/>
          <w:sz w:val="24"/>
          <w:szCs w:val="24"/>
          <w:shd w:val="clear" w:color="auto" w:fill="FFFFFF"/>
        </w:rPr>
        <w:t>旁站</w:t>
      </w:r>
      <w:bookmarkEnd w:id="73"/>
    </w:p>
    <w:p w:rsidR="00E11538" w:rsidRDefault="00E11538" w:rsidP="0016677F">
      <w:pPr>
        <w:pStyle w:val="ac"/>
        <w:spacing w:line="360" w:lineRule="auto"/>
        <w:ind w:firstLine="31680"/>
        <w:rPr>
          <w:rFonts w:ascii="Times New Roman"/>
          <w:sz w:val="24"/>
          <w:szCs w:val="24"/>
        </w:rPr>
      </w:pPr>
      <w:r>
        <w:rPr>
          <w:rFonts w:ascii="Times New Roman" w:hint="eastAsia"/>
          <w:sz w:val="24"/>
          <w:szCs w:val="24"/>
        </w:rPr>
        <w:t>环境监理机构对修复工程的关键部位或关键工序的工程质量进行的监督活动。</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bookmarkStart w:id="74" w:name="_Toc496792234"/>
      <w:r>
        <w:rPr>
          <w:rFonts w:ascii="Times New Roman" w:hAnsi="Times New Roman" w:hint="eastAsia"/>
          <w:color w:val="000000"/>
          <w:sz w:val="24"/>
          <w:szCs w:val="24"/>
          <w:shd w:val="clear" w:color="auto" w:fill="FFFFFF"/>
        </w:rPr>
        <w:t>环境监理会议</w:t>
      </w:r>
      <w:bookmarkEnd w:id="74"/>
    </w:p>
    <w:p w:rsidR="00E11538" w:rsidRDefault="00E11538" w:rsidP="0016677F">
      <w:pPr>
        <w:spacing w:line="360" w:lineRule="auto"/>
        <w:ind w:firstLineChars="200" w:firstLine="31680"/>
        <w:rPr>
          <w:rFonts w:ascii="Times New Roman" w:hAnsi="Times New Roman"/>
          <w:sz w:val="24"/>
          <w:szCs w:val="24"/>
        </w:rPr>
      </w:pPr>
      <w:r>
        <w:rPr>
          <w:rFonts w:ascii="Times New Roman" w:hAnsi="Times New Roman" w:hint="eastAsia"/>
          <w:sz w:val="24"/>
          <w:szCs w:val="24"/>
        </w:rPr>
        <w:t>环境监理机构应定期或不定期召开的环境监理会议，包括环境监理启动会、环境监理例会、专题会议和现场协调会等。会议由总环境监理工程师或由其授权的环境监理工程师主持，治理与修复工程相关单位派员参加。</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bookmarkStart w:id="75" w:name="_Toc496792235"/>
      <w:r>
        <w:rPr>
          <w:rFonts w:ascii="Times New Roman" w:hAnsi="Times New Roman" w:hint="eastAsia"/>
          <w:color w:val="000000"/>
          <w:sz w:val="24"/>
          <w:szCs w:val="24"/>
          <w:shd w:val="clear" w:color="auto" w:fill="FFFFFF"/>
        </w:rPr>
        <w:t>环境监测</w:t>
      </w:r>
      <w:bookmarkEnd w:id="75"/>
    </w:p>
    <w:p w:rsidR="00E11538" w:rsidRDefault="00E11538" w:rsidP="0016677F">
      <w:pPr>
        <w:pStyle w:val="ac"/>
        <w:spacing w:line="360" w:lineRule="auto"/>
        <w:ind w:firstLine="31680"/>
        <w:rPr>
          <w:rFonts w:ascii="Times New Roman"/>
          <w:sz w:val="24"/>
          <w:szCs w:val="24"/>
        </w:rPr>
      </w:pPr>
      <w:r>
        <w:rPr>
          <w:rFonts w:ascii="Times New Roman" w:hint="eastAsia"/>
          <w:sz w:val="24"/>
          <w:szCs w:val="24"/>
        </w:rPr>
        <w:t>为掌握治理与修复工程实施过程中污染物排放及环境影响情况，环境监理机构可通过便携式环境监测仪器或委托有资质的监测单位在工程实施过程中进行现场环境监测，辅助环境监理工作。</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bookmarkStart w:id="76" w:name="_Toc496792237"/>
      <w:r>
        <w:rPr>
          <w:rFonts w:ascii="Times New Roman" w:hAnsi="Times New Roman" w:hint="eastAsia"/>
          <w:color w:val="000000"/>
          <w:sz w:val="24"/>
          <w:szCs w:val="24"/>
          <w:shd w:val="clear" w:color="auto" w:fill="FFFFFF"/>
        </w:rPr>
        <w:t>记录</w:t>
      </w:r>
      <w:bookmarkEnd w:id="76"/>
    </w:p>
    <w:p w:rsidR="00E11538" w:rsidRDefault="00E11538" w:rsidP="0016677F">
      <w:pPr>
        <w:pStyle w:val="ac"/>
        <w:spacing w:line="360" w:lineRule="auto"/>
        <w:ind w:firstLine="31680"/>
        <w:rPr>
          <w:rFonts w:ascii="Times New Roman"/>
          <w:sz w:val="24"/>
          <w:szCs w:val="24"/>
        </w:rPr>
      </w:pPr>
      <w:r>
        <w:rPr>
          <w:rFonts w:ascii="Times New Roman" w:hint="eastAsia"/>
          <w:sz w:val="24"/>
          <w:szCs w:val="24"/>
        </w:rPr>
        <w:t>现场巡视和旁站记录、会议记录以及监测记录等，记录形式包括文字、数据、图表和影像等。</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bookmarkStart w:id="77" w:name="_Toc496792238"/>
      <w:r>
        <w:rPr>
          <w:rFonts w:ascii="Times New Roman" w:hAnsi="Times New Roman" w:hint="eastAsia"/>
          <w:color w:val="000000"/>
          <w:sz w:val="24"/>
          <w:szCs w:val="24"/>
          <w:shd w:val="clear" w:color="auto" w:fill="FFFFFF"/>
        </w:rPr>
        <w:t>文件</w:t>
      </w:r>
      <w:bookmarkEnd w:id="77"/>
    </w:p>
    <w:p w:rsidR="00E11538" w:rsidRDefault="00E11538" w:rsidP="0016677F">
      <w:pPr>
        <w:pStyle w:val="ac"/>
        <w:spacing w:line="360" w:lineRule="auto"/>
        <w:ind w:firstLine="31680"/>
        <w:rPr>
          <w:rFonts w:ascii="Times New Roman"/>
          <w:sz w:val="24"/>
          <w:szCs w:val="24"/>
        </w:rPr>
      </w:pPr>
      <w:r>
        <w:rPr>
          <w:rFonts w:ascii="Times New Roman" w:hint="eastAsia"/>
          <w:sz w:val="24"/>
          <w:szCs w:val="24"/>
        </w:rPr>
        <w:t>环境监理机构采用环境监理联系单、整改通知单、停工通知单以及复工指令单等文件形式进行主体工程实施情况和二次污染防治措施落实情况的管理。</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bookmarkStart w:id="78" w:name="_Toc496792239"/>
      <w:r>
        <w:rPr>
          <w:rFonts w:ascii="Times New Roman" w:hAnsi="Times New Roman" w:hint="eastAsia"/>
          <w:color w:val="000000"/>
          <w:sz w:val="24"/>
          <w:szCs w:val="24"/>
          <w:shd w:val="clear" w:color="auto" w:fill="FFFFFF"/>
        </w:rPr>
        <w:t>跟踪检查</w:t>
      </w:r>
      <w:bookmarkEnd w:id="78"/>
    </w:p>
    <w:p w:rsidR="00E11538" w:rsidRDefault="00E11538" w:rsidP="0016677F">
      <w:pPr>
        <w:pStyle w:val="ac"/>
        <w:spacing w:line="360" w:lineRule="auto"/>
        <w:ind w:firstLine="31680"/>
        <w:rPr>
          <w:rFonts w:ascii="Times New Roman"/>
          <w:sz w:val="24"/>
          <w:szCs w:val="24"/>
        </w:rPr>
      </w:pPr>
      <w:r>
        <w:rPr>
          <w:rFonts w:ascii="Times New Roman" w:hint="eastAsia"/>
          <w:sz w:val="24"/>
          <w:szCs w:val="24"/>
        </w:rPr>
        <w:t>环境监理机构对其发出文件的执行情况进行检查落实，监督实施单位严格执行的过程。</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bookmarkStart w:id="79" w:name="_Toc496792240"/>
      <w:r>
        <w:rPr>
          <w:rFonts w:ascii="Times New Roman" w:hAnsi="Times New Roman" w:hint="eastAsia"/>
          <w:color w:val="000000"/>
          <w:sz w:val="24"/>
          <w:szCs w:val="24"/>
          <w:shd w:val="clear" w:color="auto" w:fill="FFFFFF"/>
        </w:rPr>
        <w:t>报告</w:t>
      </w:r>
      <w:bookmarkEnd w:id="79"/>
    </w:p>
    <w:p w:rsidR="00E11538" w:rsidRDefault="00E11538" w:rsidP="0016677F">
      <w:pPr>
        <w:pStyle w:val="ac"/>
        <w:spacing w:line="360" w:lineRule="auto"/>
        <w:ind w:firstLine="31680"/>
        <w:rPr>
          <w:rFonts w:ascii="Times New Roman"/>
          <w:sz w:val="24"/>
          <w:szCs w:val="24"/>
        </w:rPr>
      </w:pPr>
      <w:r>
        <w:rPr>
          <w:rFonts w:ascii="Times New Roman" w:hint="eastAsia"/>
          <w:sz w:val="24"/>
          <w:szCs w:val="24"/>
        </w:rPr>
        <w:t>包括环境监理定期报告、专题报告、阶段报告和环境监理总结报告。报告应报送地块责任单位。</w:t>
      </w:r>
    </w:p>
    <w:p w:rsidR="00E11538" w:rsidRDefault="00E11538" w:rsidP="0016677F">
      <w:pPr>
        <w:pStyle w:val="Heading1"/>
        <w:keepLines w:val="0"/>
        <w:numPr>
          <w:ilvl w:val="1"/>
          <w:numId w:val="9"/>
        </w:numPr>
        <w:snapToGrid w:val="0"/>
        <w:spacing w:beforeLines="100" w:afterLines="100" w:line="360" w:lineRule="auto"/>
        <w:ind w:rightChars="100" w:right="31680"/>
        <w:rPr>
          <w:rFonts w:eastAsia="黑体"/>
          <w:b w:val="0"/>
          <w:bCs w:val="0"/>
          <w:color w:val="000000"/>
          <w:kern w:val="10"/>
          <w:sz w:val="24"/>
          <w:szCs w:val="24"/>
        </w:rPr>
      </w:pPr>
      <w:bookmarkStart w:id="80" w:name="_Toc496792241"/>
      <w:bookmarkStart w:id="81" w:name="_Toc518003710"/>
      <w:bookmarkStart w:id="82" w:name="_Toc469475254"/>
      <w:bookmarkStart w:id="83" w:name="_Toc512528993"/>
      <w:r>
        <w:rPr>
          <w:rFonts w:eastAsia="黑体" w:hint="eastAsia"/>
          <w:b w:val="0"/>
          <w:bCs w:val="0"/>
          <w:color w:val="000000"/>
          <w:kern w:val="10"/>
          <w:sz w:val="24"/>
          <w:szCs w:val="24"/>
        </w:rPr>
        <w:t>环境监理工作制度</w:t>
      </w:r>
      <w:bookmarkEnd w:id="80"/>
      <w:bookmarkEnd w:id="81"/>
      <w:bookmarkEnd w:id="82"/>
      <w:bookmarkEnd w:id="83"/>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bookmarkStart w:id="84" w:name="_Toc496792242"/>
      <w:r>
        <w:rPr>
          <w:rFonts w:ascii="Times New Roman" w:hAnsi="Times New Roman" w:hint="eastAsia"/>
          <w:color w:val="000000"/>
          <w:sz w:val="24"/>
          <w:szCs w:val="24"/>
          <w:shd w:val="clear" w:color="auto" w:fill="FFFFFF"/>
        </w:rPr>
        <w:t>工作记录制度</w:t>
      </w:r>
      <w:bookmarkEnd w:id="84"/>
    </w:p>
    <w:p w:rsidR="00E11538" w:rsidRDefault="00E11538">
      <w:pPr>
        <w:pStyle w:val="a0"/>
        <w:numPr>
          <w:ilvl w:val="3"/>
          <w:numId w:val="9"/>
        </w:numPr>
        <w:spacing w:line="360" w:lineRule="auto"/>
        <w:outlineLvl w:val="3"/>
        <w:rPr>
          <w:rFonts w:ascii="Times New Roman" w:hAnsi="Times New Roman"/>
          <w:color w:val="000000"/>
          <w:sz w:val="24"/>
          <w:szCs w:val="24"/>
          <w:shd w:val="clear" w:color="auto" w:fill="FFFFFF"/>
        </w:rPr>
      </w:pPr>
      <w:bookmarkStart w:id="85" w:name="_Toc496792243"/>
      <w:r>
        <w:rPr>
          <w:rFonts w:ascii="Times New Roman" w:hAnsi="Times New Roman" w:hint="eastAsia"/>
          <w:color w:val="000000"/>
          <w:sz w:val="24"/>
          <w:szCs w:val="24"/>
          <w:shd w:val="clear" w:color="auto" w:fill="FFFFFF"/>
        </w:rPr>
        <w:t>环境监理日志</w:t>
      </w:r>
      <w:bookmarkEnd w:id="85"/>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人员应针对每日的治理与修复工程概况进行记录，并形成环境监理日志。环境监理人员应逐项认真填写，重点记录工程现场进展状况、二次污染防治状况、往来信息、环境事故、存在问题及相应处理措施等工作情况。环境监理日志作为环境监理机构重要管理文件，应如实反映每日工程实施的真实情况，具有可追溯性。</w:t>
      </w:r>
    </w:p>
    <w:p w:rsidR="00E11538" w:rsidRDefault="00E11538">
      <w:pPr>
        <w:pStyle w:val="a0"/>
        <w:numPr>
          <w:ilvl w:val="3"/>
          <w:numId w:val="9"/>
        </w:numPr>
        <w:spacing w:line="360" w:lineRule="auto"/>
        <w:outlineLvl w:val="3"/>
        <w:rPr>
          <w:rFonts w:ascii="Times New Roman" w:hAnsi="Times New Roman"/>
          <w:color w:val="000000"/>
          <w:sz w:val="24"/>
          <w:szCs w:val="24"/>
          <w:shd w:val="clear" w:color="auto" w:fill="FFFFFF"/>
        </w:rPr>
      </w:pPr>
      <w:bookmarkStart w:id="86" w:name="_Toc496792244"/>
      <w:r>
        <w:rPr>
          <w:rFonts w:ascii="Times New Roman" w:hAnsi="Times New Roman" w:hint="eastAsia"/>
          <w:color w:val="000000"/>
          <w:sz w:val="24"/>
          <w:szCs w:val="24"/>
          <w:shd w:val="clear" w:color="auto" w:fill="FFFFFF"/>
        </w:rPr>
        <w:t>现场巡视和旁站记录</w:t>
      </w:r>
      <w:bookmarkEnd w:id="86"/>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环境监理应记录巡视和旁站检查的情况，包括工程现场状况、二次污染防治状况、发现的问题、发出的环境监理指令和建议等。</w:t>
      </w:r>
    </w:p>
    <w:p w:rsidR="00E11538" w:rsidRDefault="00E11538">
      <w:pPr>
        <w:pStyle w:val="a0"/>
        <w:numPr>
          <w:ilvl w:val="3"/>
          <w:numId w:val="9"/>
        </w:numPr>
        <w:spacing w:line="360" w:lineRule="auto"/>
        <w:outlineLvl w:val="3"/>
        <w:rPr>
          <w:rFonts w:ascii="Times New Roman" w:hAnsi="Times New Roman"/>
          <w:color w:val="000000"/>
          <w:sz w:val="24"/>
          <w:szCs w:val="24"/>
          <w:shd w:val="clear" w:color="auto" w:fill="FFFFFF"/>
        </w:rPr>
      </w:pPr>
      <w:bookmarkStart w:id="87" w:name="_Toc496792245"/>
      <w:r>
        <w:rPr>
          <w:rFonts w:ascii="Times New Roman" w:hAnsi="Times New Roman" w:hint="eastAsia"/>
          <w:color w:val="000000"/>
          <w:sz w:val="24"/>
          <w:szCs w:val="24"/>
          <w:shd w:val="clear" w:color="auto" w:fill="FFFFFF"/>
        </w:rPr>
        <w:t>会议记录</w:t>
      </w:r>
      <w:bookmarkEnd w:id="87"/>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会议记录应重点记录参会单位和人员、讨论和研究的问题、协商一致的意见及其它相关要求等。</w:t>
      </w:r>
    </w:p>
    <w:p w:rsidR="00E11538" w:rsidRDefault="00E11538">
      <w:pPr>
        <w:pStyle w:val="a0"/>
        <w:numPr>
          <w:ilvl w:val="3"/>
          <w:numId w:val="9"/>
        </w:numPr>
        <w:spacing w:line="360" w:lineRule="auto"/>
        <w:outlineLvl w:val="3"/>
        <w:rPr>
          <w:rFonts w:ascii="Times New Roman" w:hAnsi="Times New Roman"/>
          <w:color w:val="000000"/>
          <w:sz w:val="24"/>
          <w:szCs w:val="24"/>
          <w:shd w:val="clear" w:color="auto" w:fill="FFFFFF"/>
        </w:rPr>
      </w:pPr>
      <w:bookmarkStart w:id="88" w:name="_Toc496792246"/>
      <w:r>
        <w:rPr>
          <w:rFonts w:ascii="Times New Roman" w:hAnsi="Times New Roman" w:hint="eastAsia"/>
          <w:color w:val="000000"/>
          <w:sz w:val="24"/>
          <w:szCs w:val="24"/>
          <w:shd w:val="clear" w:color="auto" w:fill="FFFFFF"/>
        </w:rPr>
        <w:t>监测记录</w:t>
      </w:r>
      <w:bookmarkEnd w:id="88"/>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环境监理在工程实施过程中开展的污染物排放与环境影响监测工作进行详细记录，包括采样、监测、结果和分析记录等。</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bookmarkStart w:id="89" w:name="_Toc496792247"/>
      <w:bookmarkStart w:id="90" w:name="_Toc469911756"/>
      <w:bookmarkStart w:id="91" w:name="_Toc476053157"/>
      <w:bookmarkStart w:id="92" w:name="_Toc475620797"/>
      <w:r>
        <w:rPr>
          <w:rFonts w:ascii="Times New Roman" w:hAnsi="Times New Roman" w:hint="eastAsia"/>
          <w:color w:val="000000"/>
          <w:sz w:val="24"/>
          <w:szCs w:val="24"/>
          <w:shd w:val="clear" w:color="auto" w:fill="FFFFFF"/>
        </w:rPr>
        <w:t>文件审核制度</w:t>
      </w:r>
      <w:bookmarkEnd w:id="89"/>
      <w:bookmarkEnd w:id="90"/>
      <w:bookmarkEnd w:id="91"/>
      <w:bookmarkEnd w:id="92"/>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环境监理机构对工程实施单位编制的与治理与修复工程相关的工程措施、环境管理措施和工程设施的组织设计文件进行审核的规定。</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bookmarkStart w:id="93" w:name="_Toc496792248"/>
      <w:r>
        <w:rPr>
          <w:rFonts w:ascii="Times New Roman" w:hAnsi="Times New Roman" w:hint="eastAsia"/>
          <w:color w:val="000000"/>
          <w:sz w:val="24"/>
          <w:szCs w:val="24"/>
          <w:shd w:val="clear" w:color="auto" w:fill="FFFFFF"/>
        </w:rPr>
        <w:t>报告制度</w:t>
      </w:r>
      <w:bookmarkEnd w:id="93"/>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环境监理机构应结合会议制度和工作记录制度实行环境监理报告制度。环境监理报告包括定期报告、专题报告、阶段报告和总结报告。</w:t>
      </w:r>
    </w:p>
    <w:p w:rsidR="00E11538" w:rsidRDefault="00E11538">
      <w:pPr>
        <w:pStyle w:val="a0"/>
        <w:numPr>
          <w:ilvl w:val="3"/>
          <w:numId w:val="9"/>
        </w:numPr>
        <w:spacing w:line="360" w:lineRule="auto"/>
        <w:outlineLvl w:val="3"/>
        <w:rPr>
          <w:rFonts w:ascii="Times New Roman" w:hAnsi="Times New Roman"/>
          <w:color w:val="000000"/>
          <w:sz w:val="24"/>
          <w:szCs w:val="24"/>
          <w:shd w:val="clear" w:color="auto" w:fill="FFFFFF"/>
        </w:rPr>
      </w:pPr>
      <w:bookmarkStart w:id="94" w:name="_Toc496792249"/>
      <w:r>
        <w:rPr>
          <w:rFonts w:ascii="Times New Roman" w:hAnsi="Times New Roman" w:hint="eastAsia"/>
          <w:color w:val="000000"/>
          <w:sz w:val="24"/>
          <w:szCs w:val="24"/>
          <w:shd w:val="clear" w:color="auto" w:fill="FFFFFF"/>
        </w:rPr>
        <w:t>环境监理定期报告</w:t>
      </w:r>
      <w:bookmarkEnd w:id="94"/>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机构应根据治理与修复工程进度，按实际情况编写环境监理工作月报、季报等定期报告。对于修复目标污染物危害较大、治理与修复过程环境影响较大、社会关注度高以及项目工期一年以上重大型污染地块治理与修复项目，工程相关单位应按地方主管部门要求定期汇报项目进展情况。</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定期报告应包括：治理与修复主体工程概况、主体工程进度情况、二次污染防治措施执行情况、环境污染事故隐患、存在的问题及建议、</w:t>
      </w:r>
      <w:r>
        <w:rPr>
          <w:rFonts w:ascii="Times New Roman" w:hAnsi="Times New Roman" w:hint="eastAsia"/>
          <w:kern w:val="0"/>
          <w:sz w:val="24"/>
          <w:szCs w:val="24"/>
        </w:rPr>
        <w:t>下阶段工作计划</w:t>
      </w:r>
      <w:r>
        <w:rPr>
          <w:rFonts w:ascii="Times New Roman" w:hAnsi="Times New Roman" w:hint="eastAsia"/>
          <w:sz w:val="24"/>
          <w:szCs w:val="24"/>
        </w:rPr>
        <w:t>等。</w:t>
      </w:r>
    </w:p>
    <w:p w:rsidR="00E11538" w:rsidRDefault="00E11538">
      <w:pPr>
        <w:pStyle w:val="a0"/>
        <w:numPr>
          <w:ilvl w:val="3"/>
          <w:numId w:val="9"/>
        </w:numPr>
        <w:spacing w:line="360" w:lineRule="auto"/>
        <w:outlineLvl w:val="3"/>
        <w:rPr>
          <w:rFonts w:ascii="Times New Roman" w:hAnsi="Times New Roman"/>
          <w:color w:val="000000"/>
          <w:sz w:val="24"/>
          <w:szCs w:val="24"/>
          <w:shd w:val="clear" w:color="auto" w:fill="FFFFFF"/>
        </w:rPr>
      </w:pPr>
      <w:bookmarkStart w:id="95" w:name="_Toc496792250"/>
      <w:r>
        <w:rPr>
          <w:rFonts w:ascii="Times New Roman" w:hAnsi="Times New Roman" w:hint="eastAsia"/>
          <w:color w:val="000000"/>
          <w:sz w:val="24"/>
          <w:szCs w:val="24"/>
          <w:shd w:val="clear" w:color="auto" w:fill="FFFFFF"/>
        </w:rPr>
        <w:t>环境监理专题报告</w:t>
      </w:r>
      <w:bookmarkEnd w:id="95"/>
    </w:p>
    <w:p w:rsidR="00E11538" w:rsidRDefault="00E11538" w:rsidP="0016677F">
      <w:pPr>
        <w:spacing w:line="360" w:lineRule="auto"/>
        <w:ind w:firstLineChars="200" w:firstLine="31680"/>
        <w:rPr>
          <w:rFonts w:ascii="Times New Roman" w:hAnsi="Times New Roman"/>
          <w:sz w:val="24"/>
          <w:szCs w:val="24"/>
        </w:rPr>
      </w:pPr>
      <w:r>
        <w:rPr>
          <w:rFonts w:ascii="Times New Roman" w:hAnsi="Times New Roman" w:hint="eastAsia"/>
          <w:sz w:val="24"/>
          <w:szCs w:val="24"/>
        </w:rPr>
        <w:t>若治理与修复工程出现实际实施与实施方案设计不符、环保措施落实不到位、工程已干扰到环境敏感区域等重大变更，或其他重大环保问题和污染事故时，环境监理机构应及时根据实际情况编制专题报告，报告应包括事故（或变更）发生的原因、影响范围和程度以及应急处理措施及结果，并提出整改意见。</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若发生下列情况之一时，环境监理机构应及时按地块环境主管部门要求及相关法律法规进行管理：</w:t>
      </w:r>
    </w:p>
    <w:p w:rsidR="00E11538" w:rsidRDefault="00E11538" w:rsidP="0016677F">
      <w:pPr>
        <w:numPr>
          <w:ilvl w:val="0"/>
          <w:numId w:val="20"/>
        </w:numPr>
        <w:autoSpaceDE w:val="0"/>
        <w:autoSpaceDN w:val="0"/>
        <w:adjustRightInd w:val="0"/>
        <w:spacing w:line="360" w:lineRule="auto"/>
        <w:ind w:leftChars="202" w:left="31680"/>
        <w:jc w:val="left"/>
        <w:rPr>
          <w:rFonts w:ascii="Times New Roman" w:hAnsi="Times New Roman"/>
          <w:sz w:val="24"/>
          <w:szCs w:val="24"/>
        </w:rPr>
      </w:pPr>
      <w:r>
        <w:rPr>
          <w:rFonts w:ascii="Times New Roman" w:hAnsi="Times New Roman" w:hint="eastAsia"/>
          <w:sz w:val="24"/>
          <w:szCs w:val="24"/>
        </w:rPr>
        <w:t>因工程实施单位开展的工程活动导致当地环境污染引发环境纠纷的；</w:t>
      </w:r>
    </w:p>
    <w:p w:rsidR="00E11538" w:rsidRDefault="00E11538" w:rsidP="0016677F">
      <w:pPr>
        <w:numPr>
          <w:ilvl w:val="0"/>
          <w:numId w:val="20"/>
        </w:numPr>
        <w:autoSpaceDE w:val="0"/>
        <w:autoSpaceDN w:val="0"/>
        <w:adjustRightInd w:val="0"/>
        <w:spacing w:line="360" w:lineRule="auto"/>
        <w:ind w:leftChars="202" w:left="31680"/>
        <w:jc w:val="left"/>
        <w:rPr>
          <w:rFonts w:ascii="Times New Roman" w:hAnsi="Times New Roman"/>
          <w:sz w:val="24"/>
          <w:szCs w:val="24"/>
        </w:rPr>
      </w:pPr>
      <w:r>
        <w:rPr>
          <w:rFonts w:ascii="Times New Roman" w:hAnsi="Times New Roman" w:hint="eastAsia"/>
          <w:sz w:val="24"/>
          <w:szCs w:val="24"/>
        </w:rPr>
        <w:t>环境监理机构下达停工令处理后，工程实施单位拒不执行仍继续开展工程活动，造成环境污染和生态破坏的；</w:t>
      </w:r>
    </w:p>
    <w:p w:rsidR="00E11538" w:rsidRDefault="00E11538" w:rsidP="0016677F">
      <w:pPr>
        <w:numPr>
          <w:ilvl w:val="0"/>
          <w:numId w:val="20"/>
        </w:numPr>
        <w:autoSpaceDE w:val="0"/>
        <w:autoSpaceDN w:val="0"/>
        <w:adjustRightInd w:val="0"/>
        <w:spacing w:line="360" w:lineRule="auto"/>
        <w:ind w:leftChars="202" w:left="31680"/>
        <w:jc w:val="left"/>
        <w:rPr>
          <w:rFonts w:ascii="Times New Roman" w:hAnsi="Times New Roman"/>
          <w:sz w:val="24"/>
          <w:szCs w:val="24"/>
        </w:rPr>
      </w:pPr>
      <w:r>
        <w:rPr>
          <w:rFonts w:ascii="Times New Roman" w:hAnsi="Times New Roman" w:hint="eastAsia"/>
          <w:sz w:val="24"/>
          <w:szCs w:val="24"/>
        </w:rPr>
        <w:t>工程实施过程中存在其他违反环境保护法律法规规定的。</w:t>
      </w:r>
    </w:p>
    <w:p w:rsidR="00E11538" w:rsidRDefault="00E11538">
      <w:pPr>
        <w:pStyle w:val="a0"/>
        <w:numPr>
          <w:ilvl w:val="3"/>
          <w:numId w:val="9"/>
        </w:numPr>
        <w:spacing w:line="360" w:lineRule="auto"/>
        <w:outlineLvl w:val="3"/>
        <w:rPr>
          <w:rFonts w:ascii="Times New Roman" w:hAnsi="Times New Roman"/>
          <w:color w:val="000000"/>
          <w:sz w:val="24"/>
          <w:szCs w:val="24"/>
          <w:shd w:val="clear" w:color="auto" w:fill="FFFFFF"/>
        </w:rPr>
      </w:pPr>
      <w:bookmarkStart w:id="96" w:name="_Toc496792251"/>
      <w:r>
        <w:rPr>
          <w:rFonts w:ascii="Times New Roman" w:hAnsi="Times New Roman" w:hint="eastAsia"/>
          <w:color w:val="000000"/>
          <w:sz w:val="24"/>
          <w:szCs w:val="24"/>
          <w:shd w:val="clear" w:color="auto" w:fill="FFFFFF"/>
        </w:rPr>
        <w:t>环境监理阶段报告</w:t>
      </w:r>
      <w:bookmarkEnd w:id="96"/>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环境监理机构应对已经完成的环境监理工作进行总结，反映治理与修复工程过程中存在的问题并提出建议。环境监理机构应根据下列治理与修复工程节点编制环境监理阶段报告。</w:t>
      </w:r>
    </w:p>
    <w:p w:rsidR="00E11538" w:rsidRDefault="00E11538" w:rsidP="0016677F">
      <w:pPr>
        <w:numPr>
          <w:ilvl w:val="0"/>
          <w:numId w:val="21"/>
        </w:numPr>
        <w:autoSpaceDE w:val="0"/>
        <w:autoSpaceDN w:val="0"/>
        <w:adjustRightInd w:val="0"/>
        <w:spacing w:line="360" w:lineRule="auto"/>
        <w:ind w:leftChars="201" w:left="31680" w:firstLine="2"/>
        <w:jc w:val="left"/>
        <w:rPr>
          <w:rFonts w:ascii="Times New Roman" w:hAnsi="Times New Roman"/>
          <w:sz w:val="24"/>
          <w:szCs w:val="24"/>
        </w:rPr>
      </w:pPr>
      <w:r>
        <w:rPr>
          <w:rFonts w:ascii="Times New Roman" w:hAnsi="Times New Roman" w:hint="eastAsia"/>
          <w:sz w:val="24"/>
          <w:szCs w:val="24"/>
        </w:rPr>
        <w:t>涉及到多地块且单独地块完成修复工作时；</w:t>
      </w:r>
    </w:p>
    <w:p w:rsidR="00E11538" w:rsidRDefault="00E11538" w:rsidP="0016677F">
      <w:pPr>
        <w:numPr>
          <w:ilvl w:val="0"/>
          <w:numId w:val="21"/>
        </w:numPr>
        <w:autoSpaceDE w:val="0"/>
        <w:autoSpaceDN w:val="0"/>
        <w:adjustRightInd w:val="0"/>
        <w:spacing w:line="360" w:lineRule="auto"/>
        <w:ind w:leftChars="201" w:left="31680" w:firstLine="2"/>
        <w:jc w:val="left"/>
        <w:rPr>
          <w:rFonts w:ascii="Times New Roman" w:hAnsi="Times New Roman"/>
          <w:sz w:val="24"/>
          <w:szCs w:val="24"/>
        </w:rPr>
      </w:pPr>
      <w:r>
        <w:rPr>
          <w:rFonts w:ascii="Times New Roman" w:hAnsi="Times New Roman" w:hint="eastAsia"/>
          <w:sz w:val="24"/>
          <w:szCs w:val="24"/>
        </w:rPr>
        <w:t>采用连续性治理与修复技术组合且单独一项技术实施完毕时；</w:t>
      </w:r>
    </w:p>
    <w:p w:rsidR="00E11538" w:rsidRDefault="00E11538" w:rsidP="0016677F">
      <w:pPr>
        <w:numPr>
          <w:ilvl w:val="0"/>
          <w:numId w:val="21"/>
        </w:numPr>
        <w:autoSpaceDE w:val="0"/>
        <w:autoSpaceDN w:val="0"/>
        <w:adjustRightInd w:val="0"/>
        <w:spacing w:line="360" w:lineRule="auto"/>
        <w:ind w:leftChars="201" w:left="31680" w:firstLine="2"/>
        <w:jc w:val="left"/>
        <w:rPr>
          <w:rFonts w:ascii="Times New Roman" w:hAnsi="Times New Roman"/>
          <w:sz w:val="24"/>
          <w:szCs w:val="24"/>
        </w:rPr>
      </w:pPr>
      <w:r>
        <w:rPr>
          <w:rFonts w:ascii="Times New Roman" w:hAnsi="Times New Roman" w:hint="eastAsia"/>
          <w:sz w:val="24"/>
          <w:szCs w:val="24"/>
        </w:rPr>
        <w:t>其他重要节点。</w:t>
      </w:r>
    </w:p>
    <w:p w:rsidR="00E11538" w:rsidRDefault="00E11538">
      <w:pPr>
        <w:pStyle w:val="a0"/>
        <w:numPr>
          <w:ilvl w:val="3"/>
          <w:numId w:val="9"/>
        </w:numPr>
        <w:spacing w:line="360" w:lineRule="auto"/>
        <w:outlineLvl w:val="3"/>
        <w:rPr>
          <w:rFonts w:ascii="Times New Roman" w:hAnsi="Times New Roman"/>
          <w:color w:val="000000"/>
          <w:sz w:val="24"/>
          <w:szCs w:val="24"/>
          <w:shd w:val="clear" w:color="auto" w:fill="FFFFFF"/>
        </w:rPr>
      </w:pPr>
      <w:bookmarkStart w:id="97" w:name="_Toc496792252"/>
      <w:r>
        <w:rPr>
          <w:rFonts w:ascii="Times New Roman" w:hAnsi="Times New Roman" w:hint="eastAsia"/>
          <w:color w:val="000000"/>
          <w:sz w:val="24"/>
          <w:szCs w:val="24"/>
          <w:shd w:val="clear" w:color="auto" w:fill="FFFFFF"/>
        </w:rPr>
        <w:t>环境监理总结报告</w:t>
      </w:r>
      <w:bookmarkEnd w:id="97"/>
    </w:p>
    <w:p w:rsidR="00E11538" w:rsidRDefault="00E11538" w:rsidP="0016677F">
      <w:pPr>
        <w:spacing w:line="360" w:lineRule="auto"/>
        <w:ind w:firstLineChars="200" w:firstLine="31680"/>
        <w:rPr>
          <w:rFonts w:ascii="Times New Roman" w:hAnsi="Times New Roman"/>
          <w:sz w:val="24"/>
          <w:szCs w:val="24"/>
        </w:rPr>
      </w:pPr>
      <w:r>
        <w:rPr>
          <w:rFonts w:ascii="Times New Roman" w:hAnsi="Times New Roman" w:hint="eastAsia"/>
          <w:sz w:val="24"/>
          <w:szCs w:val="24"/>
        </w:rPr>
        <w:t>在开展污染地块治理与修复工程效果评估工作时，环境监理机构应就环境监理工作的开展情况进行总结，并编制污染地块治理与修复环境监理总结报告。</w:t>
      </w:r>
    </w:p>
    <w:p w:rsidR="00E11538" w:rsidRDefault="00E11538" w:rsidP="0016677F">
      <w:pPr>
        <w:spacing w:line="360" w:lineRule="auto"/>
        <w:ind w:firstLineChars="200" w:firstLine="31680"/>
        <w:rPr>
          <w:rFonts w:ascii="Times New Roman" w:hAnsi="Times New Roman"/>
          <w:sz w:val="24"/>
          <w:szCs w:val="24"/>
        </w:rPr>
      </w:pPr>
      <w:r>
        <w:rPr>
          <w:rFonts w:ascii="Times New Roman" w:hAnsi="Times New Roman" w:hint="eastAsia"/>
          <w:sz w:val="24"/>
          <w:szCs w:val="24"/>
        </w:rPr>
        <w:t>环境监理总结报告的编制大纲可参照附录</w:t>
      </w:r>
      <w:r>
        <w:rPr>
          <w:rFonts w:ascii="Times New Roman" w:hAnsi="Times New Roman"/>
          <w:sz w:val="24"/>
          <w:szCs w:val="24"/>
        </w:rPr>
        <w:t>E</w:t>
      </w:r>
      <w:r>
        <w:rPr>
          <w:rFonts w:ascii="Times New Roman" w:hAnsi="Times New Roman" w:hint="eastAsia"/>
          <w:sz w:val="24"/>
          <w:szCs w:val="24"/>
        </w:rPr>
        <w:t>。</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bookmarkStart w:id="98" w:name="_Toc496792253"/>
      <w:r>
        <w:rPr>
          <w:rFonts w:ascii="Times New Roman" w:hAnsi="Times New Roman" w:hint="eastAsia"/>
          <w:color w:val="000000"/>
          <w:sz w:val="24"/>
          <w:szCs w:val="24"/>
          <w:shd w:val="clear" w:color="auto" w:fill="FFFFFF"/>
        </w:rPr>
        <w:t>函件往来制度</w:t>
      </w:r>
      <w:bookmarkEnd w:id="98"/>
    </w:p>
    <w:p w:rsidR="00E11538" w:rsidRDefault="00E11538" w:rsidP="0016677F">
      <w:pPr>
        <w:spacing w:line="360" w:lineRule="auto"/>
        <w:ind w:firstLineChars="200" w:firstLine="31680"/>
        <w:rPr>
          <w:rFonts w:ascii="Times New Roman" w:hAnsi="Times New Roman"/>
          <w:sz w:val="24"/>
          <w:szCs w:val="24"/>
        </w:rPr>
      </w:pPr>
      <w:r>
        <w:rPr>
          <w:rFonts w:ascii="Times New Roman" w:hAnsi="Times New Roman" w:hint="eastAsia"/>
          <w:sz w:val="24"/>
          <w:szCs w:val="24"/>
        </w:rPr>
        <w:t>环境监理机构对工程实施单位某些方面的规定或要求，必须通过书面形式通知。环境监理机构在工程实施现场检查过程中发现的问题，应以下发环境监理工作联系单或整改通知单等形式，通知实施单位立刻采取纠正或处理措施，并抄送地块责任单位。情况紧急可口头通知，随后必须以书面函件形式予以确认。地块责任单位及实施单位对问题处理结果的答复以及其他方面的问题，应致函给环境监理机构。</w:t>
      </w:r>
    </w:p>
    <w:p w:rsidR="00E11538" w:rsidRDefault="00E11538" w:rsidP="0016677F">
      <w:pPr>
        <w:spacing w:line="360" w:lineRule="auto"/>
        <w:ind w:firstLineChars="200" w:firstLine="31680"/>
        <w:rPr>
          <w:rFonts w:ascii="Times New Roman" w:hAnsi="Times New Roman"/>
          <w:sz w:val="24"/>
          <w:szCs w:val="24"/>
        </w:rPr>
      </w:pPr>
      <w:r>
        <w:rPr>
          <w:rFonts w:ascii="Times New Roman" w:hAnsi="Times New Roman" w:hint="eastAsia"/>
          <w:sz w:val="24"/>
          <w:szCs w:val="24"/>
        </w:rPr>
        <w:t>环境监理工作的基本表格可参照附录</w:t>
      </w:r>
      <w:r>
        <w:rPr>
          <w:rFonts w:ascii="Times New Roman" w:hAnsi="Times New Roman"/>
          <w:sz w:val="24"/>
          <w:szCs w:val="24"/>
        </w:rPr>
        <w:t>F</w:t>
      </w:r>
      <w:r>
        <w:rPr>
          <w:rFonts w:ascii="Times New Roman" w:hAnsi="Times New Roman" w:hint="eastAsia"/>
          <w:sz w:val="24"/>
          <w:szCs w:val="24"/>
        </w:rPr>
        <w:t>。</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bookmarkStart w:id="99" w:name="_Toc496792254"/>
      <w:r>
        <w:rPr>
          <w:rFonts w:ascii="Times New Roman" w:hAnsi="Times New Roman" w:hint="eastAsia"/>
          <w:color w:val="000000"/>
          <w:sz w:val="24"/>
          <w:szCs w:val="24"/>
          <w:shd w:val="clear" w:color="auto" w:fill="FFFFFF"/>
        </w:rPr>
        <w:t>会议制度</w:t>
      </w:r>
      <w:bookmarkEnd w:id="99"/>
    </w:p>
    <w:p w:rsidR="00E11538" w:rsidRDefault="00E11538">
      <w:pPr>
        <w:pStyle w:val="a0"/>
        <w:numPr>
          <w:ilvl w:val="3"/>
          <w:numId w:val="9"/>
        </w:numPr>
        <w:spacing w:line="360" w:lineRule="auto"/>
        <w:outlineLvl w:val="3"/>
        <w:rPr>
          <w:rFonts w:ascii="Times New Roman" w:hAnsi="Times New Roman"/>
          <w:color w:val="000000"/>
          <w:sz w:val="24"/>
          <w:szCs w:val="24"/>
          <w:shd w:val="clear" w:color="auto" w:fill="FFFFFF"/>
        </w:rPr>
      </w:pPr>
      <w:bookmarkStart w:id="100" w:name="_Toc496792255"/>
      <w:r>
        <w:rPr>
          <w:rFonts w:ascii="Times New Roman" w:hAnsi="Times New Roman" w:hint="eastAsia"/>
          <w:color w:val="000000"/>
          <w:sz w:val="24"/>
          <w:szCs w:val="24"/>
          <w:shd w:val="clear" w:color="auto" w:fill="FFFFFF"/>
        </w:rPr>
        <w:t>污染地块治理与修复启动会</w:t>
      </w:r>
      <w:bookmarkEnd w:id="100"/>
    </w:p>
    <w:p w:rsidR="00E11538" w:rsidRDefault="00E11538" w:rsidP="0016677F">
      <w:pPr>
        <w:numPr>
          <w:ilvl w:val="0"/>
          <w:numId w:val="15"/>
        </w:numPr>
        <w:autoSpaceDE w:val="0"/>
        <w:autoSpaceDN w:val="0"/>
        <w:adjustRightInd w:val="0"/>
        <w:spacing w:line="360" w:lineRule="auto"/>
        <w:ind w:firstLineChars="177" w:firstLine="31680"/>
        <w:jc w:val="left"/>
        <w:rPr>
          <w:rFonts w:ascii="Times New Roman" w:hAnsi="Times New Roman"/>
          <w:sz w:val="24"/>
          <w:szCs w:val="24"/>
        </w:rPr>
      </w:pPr>
      <w:r>
        <w:rPr>
          <w:rFonts w:ascii="Times New Roman" w:hAnsi="Times New Roman" w:hint="eastAsia"/>
          <w:sz w:val="24"/>
          <w:szCs w:val="24"/>
        </w:rPr>
        <w:t>监理机构组织</w:t>
      </w:r>
      <w:bookmarkStart w:id="101" w:name="_Hlk503443305"/>
      <w:r>
        <w:rPr>
          <w:rFonts w:ascii="Times New Roman" w:hAnsi="Times New Roman" w:hint="eastAsia"/>
          <w:sz w:val="24"/>
          <w:szCs w:val="24"/>
        </w:rPr>
        <w:t>地块责任单位和工程实施单</w:t>
      </w:r>
      <w:bookmarkEnd w:id="101"/>
      <w:r>
        <w:rPr>
          <w:rFonts w:ascii="Times New Roman" w:hAnsi="Times New Roman" w:hint="eastAsia"/>
          <w:sz w:val="24"/>
          <w:szCs w:val="24"/>
        </w:rPr>
        <w:t>位召开污染地块治理与修复启动会议，会议参加人员包括地块责任单位和工程实施单位负责人及相关人员，治理与修复效果评估单位相关技术人员，环境监理机构的主要成员应全部参加。监理机构就会议结果形成交底记录，并由参会各单位签字确认。</w:t>
      </w:r>
    </w:p>
    <w:p w:rsidR="00E11538" w:rsidRDefault="00E11538" w:rsidP="0016677F">
      <w:pPr>
        <w:numPr>
          <w:ilvl w:val="0"/>
          <w:numId w:val="15"/>
        </w:numPr>
        <w:autoSpaceDE w:val="0"/>
        <w:autoSpaceDN w:val="0"/>
        <w:adjustRightInd w:val="0"/>
        <w:spacing w:line="360" w:lineRule="auto"/>
        <w:ind w:firstLineChars="177" w:firstLine="31680"/>
        <w:jc w:val="left"/>
        <w:rPr>
          <w:rFonts w:ascii="Times New Roman" w:hAnsi="Times New Roman"/>
          <w:sz w:val="24"/>
          <w:szCs w:val="24"/>
        </w:rPr>
      </w:pPr>
      <w:r>
        <w:rPr>
          <w:rFonts w:ascii="Times New Roman" w:hAnsi="Times New Roman" w:hint="eastAsia"/>
          <w:sz w:val="24"/>
          <w:szCs w:val="24"/>
        </w:rPr>
        <w:t>会议内容主要包括：</w:t>
      </w:r>
    </w:p>
    <w:p w:rsidR="00E11538" w:rsidRDefault="00E11538" w:rsidP="0016677F">
      <w:pPr>
        <w:numPr>
          <w:ilvl w:val="0"/>
          <w:numId w:val="22"/>
        </w:numPr>
        <w:autoSpaceDE w:val="0"/>
        <w:autoSpaceDN w:val="0"/>
        <w:adjustRightInd w:val="0"/>
        <w:spacing w:line="360" w:lineRule="auto"/>
        <w:ind w:firstLineChars="202" w:firstLine="31680"/>
        <w:jc w:val="left"/>
        <w:rPr>
          <w:rFonts w:ascii="Times New Roman" w:hAnsi="Times New Roman"/>
          <w:sz w:val="24"/>
          <w:szCs w:val="24"/>
        </w:rPr>
      </w:pPr>
      <w:r>
        <w:rPr>
          <w:rFonts w:ascii="Times New Roman" w:hAnsi="Times New Roman" w:hint="eastAsia"/>
          <w:sz w:val="24"/>
          <w:szCs w:val="24"/>
        </w:rPr>
        <w:t>地块责任单位或代表就其实施修复工程期间的工程管理职能机构、职责范围及主要成员名单进行说明，对实施阶段管理的重要事项进行说明；</w:t>
      </w:r>
    </w:p>
    <w:p w:rsidR="00E11538" w:rsidRDefault="00E11538" w:rsidP="0016677F">
      <w:pPr>
        <w:numPr>
          <w:ilvl w:val="0"/>
          <w:numId w:val="22"/>
        </w:numPr>
        <w:autoSpaceDE w:val="0"/>
        <w:autoSpaceDN w:val="0"/>
        <w:adjustRightInd w:val="0"/>
        <w:spacing w:line="360" w:lineRule="auto"/>
        <w:ind w:firstLineChars="202" w:firstLine="31680"/>
        <w:jc w:val="left"/>
        <w:rPr>
          <w:rFonts w:ascii="Times New Roman" w:hAnsi="Times New Roman"/>
          <w:sz w:val="24"/>
          <w:szCs w:val="24"/>
        </w:rPr>
      </w:pPr>
      <w:r>
        <w:rPr>
          <w:rFonts w:ascii="Times New Roman" w:hAnsi="Times New Roman" w:hint="eastAsia"/>
          <w:sz w:val="24"/>
          <w:szCs w:val="24"/>
        </w:rPr>
        <w:t>总环境监理工程师介绍修复工程环境监理工作计划，就环境监理组织机构、人员、工作职责和环境监理程序进行说明；</w:t>
      </w:r>
    </w:p>
    <w:p w:rsidR="00E11538" w:rsidRDefault="00E11538" w:rsidP="0016677F">
      <w:pPr>
        <w:numPr>
          <w:ilvl w:val="0"/>
          <w:numId w:val="22"/>
        </w:numPr>
        <w:autoSpaceDE w:val="0"/>
        <w:autoSpaceDN w:val="0"/>
        <w:adjustRightInd w:val="0"/>
        <w:spacing w:line="360" w:lineRule="auto"/>
        <w:ind w:firstLineChars="202" w:firstLine="31680"/>
        <w:jc w:val="left"/>
        <w:rPr>
          <w:rFonts w:ascii="Times New Roman" w:hAnsi="Times New Roman"/>
          <w:sz w:val="24"/>
          <w:szCs w:val="24"/>
        </w:rPr>
      </w:pPr>
      <w:r>
        <w:rPr>
          <w:rFonts w:ascii="Times New Roman" w:hAnsi="Times New Roman" w:hint="eastAsia"/>
          <w:sz w:val="24"/>
          <w:szCs w:val="24"/>
        </w:rPr>
        <w:t>实施单位对本单位工程实施阶段的管理机构、人员、职责进行说明，对实施阶段的管理计划，主要包括治理与修复工程主体工程实施计划和二次污染防治措施等进行说明。</w:t>
      </w:r>
    </w:p>
    <w:p w:rsidR="00E11538" w:rsidRDefault="00E11538" w:rsidP="0016677F">
      <w:pPr>
        <w:numPr>
          <w:ilvl w:val="0"/>
          <w:numId w:val="22"/>
        </w:numPr>
        <w:autoSpaceDE w:val="0"/>
        <w:autoSpaceDN w:val="0"/>
        <w:adjustRightInd w:val="0"/>
        <w:spacing w:line="360" w:lineRule="auto"/>
        <w:ind w:firstLineChars="202" w:firstLine="31680"/>
        <w:jc w:val="left"/>
        <w:rPr>
          <w:rFonts w:ascii="Times New Roman" w:hAnsi="Times New Roman"/>
          <w:sz w:val="24"/>
          <w:szCs w:val="24"/>
        </w:rPr>
      </w:pPr>
      <w:r>
        <w:rPr>
          <w:rFonts w:ascii="Times New Roman" w:hAnsi="Times New Roman" w:hint="eastAsia"/>
          <w:sz w:val="24"/>
          <w:szCs w:val="24"/>
        </w:rPr>
        <w:t>治理与修复效果评估单位就治理与修复效果方案进行交底，明确工程治理与修复效果评估程序，以及工程实施过程中监理机构、实施单位和地块责任单位应相互配合和协同工作的内容。</w:t>
      </w:r>
    </w:p>
    <w:p w:rsidR="00E11538" w:rsidRDefault="00E11538">
      <w:pPr>
        <w:pStyle w:val="a0"/>
        <w:numPr>
          <w:ilvl w:val="3"/>
          <w:numId w:val="9"/>
        </w:numPr>
        <w:spacing w:line="360" w:lineRule="auto"/>
        <w:outlineLvl w:val="3"/>
        <w:rPr>
          <w:rFonts w:ascii="Times New Roman" w:hAnsi="Times New Roman"/>
          <w:color w:val="000000"/>
          <w:sz w:val="24"/>
          <w:szCs w:val="24"/>
          <w:shd w:val="clear" w:color="auto" w:fill="FFFFFF"/>
        </w:rPr>
      </w:pPr>
      <w:bookmarkStart w:id="102" w:name="_Toc496792256"/>
      <w:r>
        <w:rPr>
          <w:rFonts w:ascii="Times New Roman" w:hAnsi="Times New Roman" w:hint="eastAsia"/>
          <w:color w:val="000000"/>
          <w:sz w:val="24"/>
          <w:szCs w:val="24"/>
          <w:shd w:val="clear" w:color="auto" w:fill="FFFFFF"/>
        </w:rPr>
        <w:t>工程例会</w:t>
      </w:r>
      <w:bookmarkEnd w:id="102"/>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在工程实施过程中，总环境监理工程师应定期主持召开治理与修复工程例会，并由监理机构负责起草会议纪要，经与会各方代表会签。工程例会应包括以下工作内容：</w:t>
      </w:r>
    </w:p>
    <w:p w:rsidR="00E11538" w:rsidRDefault="00E11538" w:rsidP="0016677F">
      <w:pPr>
        <w:numPr>
          <w:ilvl w:val="0"/>
          <w:numId w:val="23"/>
        </w:numPr>
        <w:autoSpaceDE w:val="0"/>
        <w:autoSpaceDN w:val="0"/>
        <w:adjustRightInd w:val="0"/>
        <w:spacing w:line="360" w:lineRule="auto"/>
        <w:ind w:leftChars="202" w:left="31680"/>
        <w:jc w:val="left"/>
        <w:rPr>
          <w:rFonts w:ascii="Times New Roman" w:hAnsi="Times New Roman"/>
          <w:sz w:val="24"/>
          <w:szCs w:val="24"/>
        </w:rPr>
      </w:pPr>
      <w:r>
        <w:rPr>
          <w:rFonts w:ascii="Times New Roman" w:hAnsi="Times New Roman" w:hint="eastAsia"/>
          <w:sz w:val="24"/>
          <w:szCs w:val="24"/>
        </w:rPr>
        <w:t>检查上次例会议定事项的落实情况，分析未完事项原因；</w:t>
      </w:r>
    </w:p>
    <w:p w:rsidR="00E11538" w:rsidRDefault="00E11538" w:rsidP="0016677F">
      <w:pPr>
        <w:numPr>
          <w:ilvl w:val="0"/>
          <w:numId w:val="23"/>
        </w:numPr>
        <w:autoSpaceDE w:val="0"/>
        <w:autoSpaceDN w:val="0"/>
        <w:adjustRightInd w:val="0"/>
        <w:spacing w:line="360" w:lineRule="auto"/>
        <w:ind w:leftChars="202" w:left="31680"/>
        <w:jc w:val="left"/>
        <w:rPr>
          <w:rFonts w:ascii="Times New Roman" w:hAnsi="Times New Roman"/>
          <w:sz w:val="24"/>
          <w:szCs w:val="24"/>
        </w:rPr>
      </w:pPr>
      <w:r>
        <w:rPr>
          <w:rFonts w:ascii="Times New Roman" w:hAnsi="Times New Roman" w:hint="eastAsia"/>
          <w:sz w:val="24"/>
          <w:szCs w:val="24"/>
        </w:rPr>
        <w:t>检查分析工程进度计划完成情况，提出下一阶段工程实施的进度目标、落实措施；</w:t>
      </w:r>
    </w:p>
    <w:p w:rsidR="00E11538" w:rsidRDefault="00E11538" w:rsidP="0016677F">
      <w:pPr>
        <w:numPr>
          <w:ilvl w:val="0"/>
          <w:numId w:val="23"/>
        </w:numPr>
        <w:autoSpaceDE w:val="0"/>
        <w:autoSpaceDN w:val="0"/>
        <w:adjustRightInd w:val="0"/>
        <w:spacing w:line="360" w:lineRule="auto"/>
        <w:ind w:firstLineChars="202" w:firstLine="31680"/>
        <w:jc w:val="left"/>
        <w:rPr>
          <w:rFonts w:ascii="Times New Roman" w:hAnsi="Times New Roman"/>
          <w:sz w:val="24"/>
          <w:szCs w:val="24"/>
        </w:rPr>
      </w:pPr>
      <w:r>
        <w:rPr>
          <w:rFonts w:ascii="Times New Roman" w:hAnsi="Times New Roman" w:hint="eastAsia"/>
          <w:sz w:val="24"/>
          <w:szCs w:val="24"/>
        </w:rPr>
        <w:t>检查分析主体工程质量和二次污染防治情况，针对存在的问题提出改进措施；</w:t>
      </w:r>
    </w:p>
    <w:p w:rsidR="00E11538" w:rsidRDefault="00E11538" w:rsidP="0016677F">
      <w:pPr>
        <w:numPr>
          <w:ilvl w:val="0"/>
          <w:numId w:val="23"/>
        </w:numPr>
        <w:autoSpaceDE w:val="0"/>
        <w:autoSpaceDN w:val="0"/>
        <w:adjustRightInd w:val="0"/>
        <w:spacing w:line="360" w:lineRule="auto"/>
        <w:ind w:firstLineChars="202" w:firstLine="31680"/>
        <w:jc w:val="left"/>
        <w:rPr>
          <w:rFonts w:ascii="Times New Roman" w:hAnsi="Times New Roman"/>
          <w:sz w:val="24"/>
          <w:szCs w:val="24"/>
        </w:rPr>
      </w:pPr>
      <w:r>
        <w:rPr>
          <w:rFonts w:ascii="Times New Roman" w:hAnsi="Times New Roman" w:hint="eastAsia"/>
          <w:sz w:val="24"/>
          <w:szCs w:val="24"/>
        </w:rPr>
        <w:t>解决需要协调的有关事项；</w:t>
      </w:r>
    </w:p>
    <w:p w:rsidR="00E11538" w:rsidRDefault="00E11538" w:rsidP="0016677F">
      <w:pPr>
        <w:numPr>
          <w:ilvl w:val="0"/>
          <w:numId w:val="23"/>
        </w:numPr>
        <w:autoSpaceDE w:val="0"/>
        <w:autoSpaceDN w:val="0"/>
        <w:adjustRightInd w:val="0"/>
        <w:spacing w:line="360" w:lineRule="auto"/>
        <w:ind w:firstLineChars="202" w:firstLine="31680"/>
        <w:jc w:val="left"/>
        <w:rPr>
          <w:rFonts w:ascii="Times New Roman" w:hAnsi="Times New Roman"/>
          <w:sz w:val="24"/>
          <w:szCs w:val="24"/>
        </w:rPr>
      </w:pPr>
      <w:r>
        <w:rPr>
          <w:rFonts w:ascii="Times New Roman" w:hAnsi="Times New Roman" w:hint="eastAsia"/>
          <w:sz w:val="24"/>
          <w:szCs w:val="24"/>
        </w:rPr>
        <w:t>其他有关事宜。</w:t>
      </w:r>
    </w:p>
    <w:p w:rsidR="00E11538" w:rsidRDefault="00E11538">
      <w:pPr>
        <w:pStyle w:val="a0"/>
        <w:numPr>
          <w:ilvl w:val="3"/>
          <w:numId w:val="9"/>
        </w:numPr>
        <w:spacing w:line="360" w:lineRule="auto"/>
        <w:outlineLvl w:val="3"/>
        <w:rPr>
          <w:rFonts w:ascii="Times New Roman" w:hAnsi="Times New Roman"/>
          <w:color w:val="000000"/>
          <w:sz w:val="24"/>
          <w:szCs w:val="24"/>
          <w:shd w:val="clear" w:color="auto" w:fill="FFFFFF"/>
        </w:rPr>
      </w:pPr>
      <w:bookmarkStart w:id="103" w:name="_Toc496792257"/>
      <w:r>
        <w:rPr>
          <w:rFonts w:ascii="Times New Roman" w:hAnsi="Times New Roman" w:hint="eastAsia"/>
          <w:color w:val="000000"/>
          <w:sz w:val="24"/>
          <w:szCs w:val="24"/>
          <w:shd w:val="clear" w:color="auto" w:fill="FFFFFF"/>
        </w:rPr>
        <w:t>专题会议</w:t>
      </w:r>
      <w:bookmarkEnd w:id="103"/>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总环境监理工程师或环境监理工程师应根据需要及时组织专题会议，如环境污染事故专题会议、月工作计划总结会、二次污染防治专项会议等。</w:t>
      </w:r>
    </w:p>
    <w:p w:rsidR="00E11538" w:rsidRDefault="00E11538">
      <w:pPr>
        <w:pStyle w:val="a0"/>
        <w:numPr>
          <w:ilvl w:val="3"/>
          <w:numId w:val="9"/>
        </w:numPr>
        <w:spacing w:line="360" w:lineRule="auto"/>
        <w:outlineLvl w:val="3"/>
        <w:rPr>
          <w:rFonts w:ascii="Times New Roman" w:hAnsi="Times New Roman"/>
          <w:color w:val="000000"/>
          <w:sz w:val="24"/>
          <w:szCs w:val="24"/>
          <w:shd w:val="clear" w:color="auto" w:fill="FFFFFF"/>
        </w:rPr>
      </w:pPr>
      <w:bookmarkStart w:id="104" w:name="_Toc496792258"/>
      <w:r>
        <w:rPr>
          <w:rFonts w:ascii="Times New Roman" w:hAnsi="Times New Roman" w:hint="eastAsia"/>
          <w:color w:val="000000"/>
          <w:sz w:val="24"/>
          <w:szCs w:val="24"/>
          <w:shd w:val="clear" w:color="auto" w:fill="FFFFFF"/>
        </w:rPr>
        <w:t>现场协调会</w:t>
      </w:r>
      <w:bookmarkEnd w:id="104"/>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总环境监理工程师或环境监理工程师可根据治理与修复工程情况不定期召开不同层次的工程现场协调会。会议对具体工程活动进行协调和落实，对发现的问题及时予以纠正。</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bookmarkStart w:id="105" w:name="_Toc496792259"/>
      <w:r>
        <w:rPr>
          <w:rFonts w:ascii="Times New Roman" w:hAnsi="Times New Roman" w:hint="eastAsia"/>
          <w:color w:val="000000"/>
          <w:sz w:val="24"/>
          <w:szCs w:val="24"/>
          <w:shd w:val="clear" w:color="auto" w:fill="FFFFFF"/>
        </w:rPr>
        <w:t>人员培训和宣传教育制度</w:t>
      </w:r>
      <w:bookmarkEnd w:id="105"/>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环境监理机构应按环境监理合同或治理与修复工程的需要开展环境监理现场培训工作，对地块责任单位管理人员和工程实施单位人员制度化地开展污染地块治理与修复相关的培训和宣传教育工作。</w:t>
      </w:r>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bookmarkStart w:id="106" w:name="_Toc496792260"/>
      <w:r>
        <w:rPr>
          <w:rFonts w:ascii="Times New Roman" w:hAnsi="Times New Roman" w:hint="eastAsia"/>
          <w:color w:val="000000"/>
          <w:sz w:val="24"/>
          <w:szCs w:val="24"/>
          <w:shd w:val="clear" w:color="auto" w:fill="FFFFFF"/>
        </w:rPr>
        <w:t>质量保证制度</w:t>
      </w:r>
      <w:bookmarkEnd w:id="106"/>
    </w:p>
    <w:p w:rsidR="00E11538" w:rsidRDefault="00E11538" w:rsidP="00807CE9">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为保证和控制环境监理的工作质量，环境监理机构应严格按照国家及地方有关规定开展工作。环境监理从业人员应按规定持证上岗。环境监理机构应严格按照环境监理实施方案进行，并对工程期间发生的各种情况进行详细记录。环境监理相关报告应执行内部多级审核制度。</w:t>
      </w:r>
      <w:bookmarkStart w:id="107" w:name="_Toc387156480"/>
      <w:bookmarkStart w:id="108" w:name="_Toc496792261"/>
    </w:p>
    <w:p w:rsidR="00E11538" w:rsidRDefault="00E11538">
      <w:pPr>
        <w:pStyle w:val="a0"/>
        <w:numPr>
          <w:ilvl w:val="2"/>
          <w:numId w:val="9"/>
        </w:numPr>
        <w:spacing w:line="360" w:lineRule="auto"/>
        <w:ind w:left="0"/>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档案管理</w:t>
      </w:r>
      <w:bookmarkEnd w:id="107"/>
      <w:r>
        <w:rPr>
          <w:rFonts w:ascii="Times New Roman" w:hAnsi="Times New Roman" w:hint="eastAsia"/>
          <w:color w:val="000000"/>
          <w:sz w:val="24"/>
          <w:szCs w:val="24"/>
          <w:shd w:val="clear" w:color="auto" w:fill="FFFFFF"/>
        </w:rPr>
        <w:t>制度</w:t>
      </w:r>
      <w:bookmarkEnd w:id="108"/>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机构应按有关规定及环境监理合同约定，督促工程实施单位完成其工程相关档案管理工作，同时做好环境监理档案管理工作。在环境监理服务期满后，环境监理机构应负责环境监理资料的整编和归档，并移交地块责任单位。</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环境监理工作</w:t>
      </w:r>
      <w:r>
        <w:rPr>
          <w:rFonts w:ascii="Times New Roman" w:hAnsi="Times New Roman" w:hint="eastAsia"/>
          <w:color w:val="000000"/>
          <w:sz w:val="24"/>
          <w:szCs w:val="24"/>
          <w:shd w:val="clear" w:color="auto" w:fill="FFFFFF"/>
        </w:rPr>
        <w:t>归档资料范围</w:t>
      </w:r>
      <w:r>
        <w:rPr>
          <w:rFonts w:ascii="Times New Roman" w:hAnsi="Times New Roman" w:hint="eastAsia"/>
          <w:sz w:val="24"/>
          <w:szCs w:val="24"/>
        </w:rPr>
        <w:t>至少包括以下内容：环境监理合同及其他相关合同文件；环境监理实施方案；环境监理会议纪要；环境监测资料；相关单位往来函件；环境监理报告；环境监理工作记录文件；环境监理工作表单；环境监理工作影像资料，电子文档等。</w:t>
      </w:r>
    </w:p>
    <w:p w:rsidR="00E11538" w:rsidRDefault="00E11538">
      <w:pPr>
        <w:pStyle w:val="a0"/>
        <w:numPr>
          <w:ilvl w:val="2"/>
          <w:numId w:val="9"/>
        </w:numPr>
        <w:spacing w:line="360" w:lineRule="auto"/>
        <w:ind w:left="0"/>
        <w:rPr>
          <w:rFonts w:ascii="Times New Roman" w:hAnsi="Times New Roman"/>
          <w:bCs/>
          <w:sz w:val="24"/>
          <w:szCs w:val="24"/>
        </w:rPr>
      </w:pPr>
      <w:bookmarkStart w:id="109" w:name="_Toc496792264"/>
      <w:r>
        <w:rPr>
          <w:rFonts w:ascii="Times New Roman" w:hAnsi="Times New Roman" w:hint="eastAsia"/>
          <w:color w:val="000000"/>
          <w:sz w:val="24"/>
          <w:szCs w:val="24"/>
          <w:shd w:val="clear" w:color="auto" w:fill="FFFFFF"/>
        </w:rPr>
        <w:t>应急体系及污染事件处理制度</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环境监理机构应协助地块责任单位，指导和监督实施单位依据</w:t>
      </w:r>
      <w:r>
        <w:rPr>
          <w:rFonts w:ascii="Times New Roman" w:hAnsi="Times New Roman"/>
          <w:sz w:val="24"/>
          <w:szCs w:val="24"/>
        </w:rPr>
        <w:t>GB/T 29639</w:t>
      </w:r>
      <w:r>
        <w:rPr>
          <w:rFonts w:ascii="Times New Roman" w:hAnsi="Times New Roman" w:hint="eastAsia"/>
          <w:sz w:val="24"/>
          <w:szCs w:val="24"/>
        </w:rPr>
        <w:t>的规定，制定应对突发性环境事故的应急预案，建立应急系统，配备应急设备和器材，并督促各单位组织开展日常演练、对应急设施设备进行经常性维护保养，以保障应急体系的正常运转。</w:t>
      </w:r>
    </w:p>
    <w:p w:rsidR="00E11538" w:rsidRDefault="00E11538" w:rsidP="00807CE9">
      <w:pPr>
        <w:numPr>
          <w:ilvl w:val="0"/>
          <w:numId w:val="15"/>
        </w:numPr>
        <w:autoSpaceDE w:val="0"/>
        <w:autoSpaceDN w:val="0"/>
        <w:adjustRightInd w:val="0"/>
        <w:spacing w:line="360" w:lineRule="auto"/>
        <w:ind w:firstLineChars="200" w:firstLine="31680"/>
        <w:jc w:val="left"/>
        <w:rPr>
          <w:rFonts w:ascii="Times New Roman" w:hAnsi="Times New Roman"/>
          <w:sz w:val="24"/>
          <w:szCs w:val="24"/>
        </w:rPr>
      </w:pPr>
      <w:r>
        <w:rPr>
          <w:rFonts w:ascii="Times New Roman" w:hAnsi="Times New Roman" w:hint="eastAsia"/>
          <w:sz w:val="24"/>
          <w:szCs w:val="24"/>
        </w:rPr>
        <w:t>若发生突发性环境污染事故，环境监理机构应协助地块责任单位，指导和监督工程实施单位按照应急预案进行事故处理。实施单位应向环境监理机构和地块责任单位递交《环境污染事故报告单》，就污染事故原因、造成的破坏情况和补救措施及初步处理意见进行汇报，由环境监理机构和地块责任单位审查签字确认。突发性环境污染事故发生原因及处理过程和结果应同时向有关部门汇报。</w:t>
      </w:r>
    </w:p>
    <w:p w:rsidR="00E11538" w:rsidRDefault="00E11538">
      <w:pPr>
        <w:widowControl/>
        <w:jc w:val="left"/>
        <w:rPr>
          <w:rFonts w:ascii="Times New Roman" w:hAnsi="Times New Roman"/>
        </w:rPr>
      </w:pPr>
      <w:bookmarkStart w:id="110" w:name="_Toc488048863"/>
      <w:bookmarkEnd w:id="61"/>
      <w:bookmarkEnd w:id="109"/>
      <w:r>
        <w:rPr>
          <w:rFonts w:ascii="Times New Roman" w:hAnsi="Times New Roman"/>
        </w:rPr>
        <w:br w:type="page"/>
      </w:r>
    </w:p>
    <w:p w:rsidR="00E11538" w:rsidRDefault="00E11538" w:rsidP="00071E12">
      <w:pPr>
        <w:widowControl/>
        <w:numPr>
          <w:ilvl w:val="1"/>
          <w:numId w:val="24"/>
        </w:numPr>
        <w:spacing w:beforeLines="50" w:afterLines="100"/>
        <w:jc w:val="center"/>
        <w:outlineLvl w:val="0"/>
        <w:rPr>
          <w:rFonts w:ascii="Times New Roman" w:eastAsia="黑体" w:hAnsi="Times New Roman"/>
          <w:kern w:val="0"/>
          <w:sz w:val="24"/>
          <w:szCs w:val="20"/>
        </w:rPr>
      </w:pPr>
      <w:bookmarkStart w:id="111" w:name="_Toc512528995"/>
      <w:bookmarkStart w:id="112" w:name="_Toc518003711"/>
      <w:bookmarkStart w:id="113" w:name="_Toc496792288"/>
      <w:bookmarkEnd w:id="17"/>
      <w:bookmarkEnd w:id="110"/>
      <w:r>
        <w:rPr>
          <w:rFonts w:ascii="Times New Roman" w:eastAsia="黑体" w:hAnsi="Times New Roman" w:hint="eastAsia"/>
          <w:kern w:val="0"/>
          <w:sz w:val="24"/>
          <w:szCs w:val="20"/>
        </w:rPr>
        <w:t>（规范性附录）治理与修复环境监理实施方案编制大纲</w:t>
      </w:r>
      <w:bookmarkEnd w:id="111"/>
      <w:bookmarkEnd w:id="112"/>
      <w:bookmarkEnd w:id="113"/>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32"/>
          <w:szCs w:val="21"/>
        </w:rPr>
      </w:pP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32"/>
          <w:szCs w:val="21"/>
        </w:rPr>
      </w:pPr>
      <w:r>
        <w:rPr>
          <w:rFonts w:ascii="Times New Roman" w:hAnsi="Times New Roman" w:hint="eastAsia"/>
          <w:sz w:val="24"/>
        </w:rPr>
        <w:t>环境监理机构根据地块环境调查报告、</w:t>
      </w:r>
      <w:r>
        <w:rPr>
          <w:rFonts w:ascii="Times New Roman" w:hAnsi="Times New Roman" w:hint="eastAsia"/>
          <w:kern w:val="0"/>
          <w:sz w:val="24"/>
          <w:szCs w:val="21"/>
        </w:rPr>
        <w:t>地块环境风险评估报告、</w:t>
      </w:r>
      <w:r>
        <w:rPr>
          <w:rFonts w:ascii="Times New Roman" w:hAnsi="Times New Roman" w:hint="eastAsia"/>
          <w:sz w:val="24"/>
        </w:rPr>
        <w:t>治理与修复工程实施方案等，结合现场踏勘结果编制环境监理实施方案。环境监理实施方案一般包括以下内容：目的与原则、机构、工作程序、工作内容、工作方法、工作制度等技术内容</w:t>
      </w:r>
      <w:r>
        <w:rPr>
          <w:rFonts w:ascii="Times New Roman" w:hAnsi="Times New Roman"/>
          <w:sz w:val="32"/>
        </w:rPr>
        <w:t xml:space="preserve"> </w:t>
      </w:r>
    </w:p>
    <w:p w:rsidR="00E11538" w:rsidRDefault="00E11538" w:rsidP="00807CE9">
      <w:pPr>
        <w:pStyle w:val="BodyText"/>
        <w:spacing w:line="360" w:lineRule="auto"/>
        <w:ind w:firstLineChars="202" w:firstLine="31680"/>
        <w:rPr>
          <w:rFonts w:eastAsia="黑体"/>
          <w:sz w:val="24"/>
        </w:rPr>
      </w:pPr>
      <w:bookmarkStart w:id="114" w:name="OLE_LINK11"/>
      <w:bookmarkStart w:id="115" w:name="OLE_LINK10"/>
      <w:r>
        <w:rPr>
          <w:rFonts w:eastAsia="黑体"/>
          <w:sz w:val="24"/>
        </w:rPr>
        <w:t xml:space="preserve">1 </w:t>
      </w:r>
      <w:r>
        <w:rPr>
          <w:rFonts w:eastAsia="黑体" w:hint="eastAsia"/>
          <w:sz w:val="24"/>
        </w:rPr>
        <w:t>总则</w:t>
      </w:r>
    </w:p>
    <w:p w:rsidR="00E11538" w:rsidRDefault="00E11538" w:rsidP="0016677F">
      <w:pPr>
        <w:pStyle w:val="BodyText"/>
        <w:spacing w:line="360" w:lineRule="auto"/>
        <w:ind w:firstLineChars="202" w:firstLine="31680"/>
        <w:rPr>
          <w:sz w:val="24"/>
        </w:rPr>
      </w:pPr>
      <w:r>
        <w:rPr>
          <w:rFonts w:hint="eastAsia"/>
          <w:sz w:val="24"/>
        </w:rPr>
        <w:t>项目背景概况，包括地块调查报告和地块环境风险评估报告、治理与修复实施方案（治理与修复的范围、目标、技术路线、工程计划）等。</w:t>
      </w:r>
    </w:p>
    <w:p w:rsidR="00E11538" w:rsidRDefault="00E11538" w:rsidP="0016677F">
      <w:pPr>
        <w:pStyle w:val="BodyText"/>
        <w:spacing w:line="360" w:lineRule="auto"/>
        <w:ind w:firstLineChars="202" w:firstLine="31680"/>
        <w:rPr>
          <w:rFonts w:eastAsia="黑体"/>
          <w:sz w:val="24"/>
        </w:rPr>
      </w:pPr>
      <w:r>
        <w:rPr>
          <w:rFonts w:eastAsia="黑体"/>
          <w:sz w:val="24"/>
        </w:rPr>
        <w:t xml:space="preserve">2 </w:t>
      </w:r>
      <w:r>
        <w:rPr>
          <w:rFonts w:eastAsia="黑体" w:hint="eastAsia"/>
          <w:sz w:val="24"/>
        </w:rPr>
        <w:t>治理与修复工程概况</w:t>
      </w:r>
    </w:p>
    <w:p w:rsidR="00E11538" w:rsidRDefault="00E11538" w:rsidP="0016677F">
      <w:pPr>
        <w:pStyle w:val="BodyText"/>
        <w:spacing w:line="360" w:lineRule="auto"/>
        <w:ind w:firstLineChars="202" w:firstLine="31680"/>
        <w:rPr>
          <w:sz w:val="24"/>
        </w:rPr>
      </w:pPr>
      <w:r>
        <w:rPr>
          <w:rFonts w:hint="eastAsia"/>
          <w:sz w:val="24"/>
        </w:rPr>
        <w:t>包括治理与修复工程基本情况、治理与修复工程主要环境影响、治理与修复工程实施单位和周期。</w:t>
      </w:r>
    </w:p>
    <w:p w:rsidR="00E11538" w:rsidRDefault="00E11538" w:rsidP="0016677F">
      <w:pPr>
        <w:pStyle w:val="BodyText"/>
        <w:spacing w:line="360" w:lineRule="auto"/>
        <w:ind w:firstLineChars="202" w:firstLine="31680"/>
        <w:rPr>
          <w:rFonts w:eastAsia="黑体"/>
          <w:sz w:val="24"/>
        </w:rPr>
      </w:pPr>
      <w:r>
        <w:rPr>
          <w:rFonts w:eastAsia="黑体"/>
          <w:sz w:val="24"/>
        </w:rPr>
        <w:t xml:space="preserve">3 </w:t>
      </w:r>
      <w:r>
        <w:rPr>
          <w:rFonts w:eastAsia="黑体" w:hint="eastAsia"/>
          <w:sz w:val="24"/>
        </w:rPr>
        <w:t>环境监理的工作依据、工作目标</w:t>
      </w:r>
    </w:p>
    <w:p w:rsidR="00E11538" w:rsidRDefault="00E11538" w:rsidP="0016677F">
      <w:pPr>
        <w:pStyle w:val="BodyText"/>
        <w:spacing w:line="360" w:lineRule="auto"/>
        <w:ind w:firstLineChars="202" w:firstLine="31680"/>
        <w:rPr>
          <w:sz w:val="24"/>
        </w:rPr>
      </w:pPr>
      <w:r>
        <w:rPr>
          <w:sz w:val="24"/>
        </w:rPr>
        <w:t xml:space="preserve">4 </w:t>
      </w:r>
      <w:r>
        <w:rPr>
          <w:rFonts w:eastAsia="黑体" w:hint="eastAsia"/>
          <w:sz w:val="24"/>
        </w:rPr>
        <w:t>环境监理的工作程序</w:t>
      </w:r>
    </w:p>
    <w:p w:rsidR="00E11538" w:rsidRDefault="00E11538" w:rsidP="0016677F">
      <w:pPr>
        <w:pStyle w:val="BodyText"/>
        <w:spacing w:line="360" w:lineRule="auto"/>
        <w:ind w:firstLineChars="202" w:firstLine="31680"/>
        <w:rPr>
          <w:rFonts w:eastAsia="黑体"/>
          <w:sz w:val="24"/>
        </w:rPr>
      </w:pPr>
      <w:r>
        <w:rPr>
          <w:rFonts w:eastAsia="黑体"/>
          <w:sz w:val="24"/>
        </w:rPr>
        <w:t xml:space="preserve">5 </w:t>
      </w:r>
      <w:r>
        <w:rPr>
          <w:rFonts w:eastAsia="黑体" w:hint="eastAsia"/>
          <w:sz w:val="24"/>
        </w:rPr>
        <w:t>环境监理的工作内容</w:t>
      </w:r>
    </w:p>
    <w:p w:rsidR="00E11538" w:rsidRDefault="00E11538" w:rsidP="0016677F">
      <w:pPr>
        <w:pStyle w:val="BodyText"/>
        <w:spacing w:line="360" w:lineRule="auto"/>
        <w:ind w:firstLineChars="202" w:firstLine="31680"/>
        <w:rPr>
          <w:sz w:val="24"/>
        </w:rPr>
      </w:pPr>
      <w:r>
        <w:rPr>
          <w:rFonts w:hint="eastAsia"/>
          <w:sz w:val="24"/>
        </w:rPr>
        <w:t>包括工程准备阶段环境监理、工程实施阶段环境监理、治理与效果评估阶段环境监理，并结合治理与修复工程特点，明确环境监理的工作要点。</w:t>
      </w:r>
    </w:p>
    <w:p w:rsidR="00E11538" w:rsidRDefault="00E11538" w:rsidP="0016677F">
      <w:pPr>
        <w:pStyle w:val="BodyText"/>
        <w:spacing w:line="360" w:lineRule="auto"/>
        <w:ind w:firstLineChars="202" w:firstLine="31680"/>
        <w:rPr>
          <w:rFonts w:eastAsia="黑体"/>
          <w:sz w:val="24"/>
        </w:rPr>
      </w:pPr>
      <w:r>
        <w:rPr>
          <w:rFonts w:eastAsia="黑体"/>
          <w:sz w:val="24"/>
        </w:rPr>
        <w:t xml:space="preserve">6 </w:t>
      </w:r>
      <w:r>
        <w:rPr>
          <w:rFonts w:eastAsia="黑体" w:hint="eastAsia"/>
          <w:sz w:val="24"/>
        </w:rPr>
        <w:t>环境监理的工作方法</w:t>
      </w:r>
    </w:p>
    <w:p w:rsidR="00E11538" w:rsidRDefault="00E11538" w:rsidP="0016677F">
      <w:pPr>
        <w:pStyle w:val="BodyText"/>
        <w:spacing w:line="360" w:lineRule="auto"/>
        <w:ind w:firstLineChars="202" w:firstLine="31680"/>
        <w:rPr>
          <w:rFonts w:eastAsia="黑体"/>
          <w:sz w:val="24"/>
        </w:rPr>
      </w:pPr>
      <w:r>
        <w:rPr>
          <w:rFonts w:eastAsia="黑体"/>
          <w:sz w:val="24"/>
        </w:rPr>
        <w:t xml:space="preserve">7 </w:t>
      </w:r>
      <w:r>
        <w:rPr>
          <w:rFonts w:eastAsia="黑体" w:hint="eastAsia"/>
          <w:sz w:val="24"/>
        </w:rPr>
        <w:t>环境监理的工作制度</w:t>
      </w:r>
    </w:p>
    <w:p w:rsidR="00E11538" w:rsidRDefault="00E11538" w:rsidP="0016677F">
      <w:pPr>
        <w:pStyle w:val="BodyText"/>
        <w:spacing w:line="360" w:lineRule="auto"/>
        <w:ind w:firstLineChars="202" w:firstLine="31680"/>
        <w:rPr>
          <w:rFonts w:eastAsia="黑体"/>
          <w:sz w:val="24"/>
        </w:rPr>
      </w:pPr>
      <w:r>
        <w:rPr>
          <w:rFonts w:eastAsia="黑体"/>
          <w:sz w:val="24"/>
        </w:rPr>
        <w:t xml:space="preserve">8 </w:t>
      </w:r>
      <w:r>
        <w:rPr>
          <w:rFonts w:eastAsia="黑体" w:hint="eastAsia"/>
          <w:sz w:val="24"/>
        </w:rPr>
        <w:t>组织机构及职责</w:t>
      </w:r>
    </w:p>
    <w:p w:rsidR="00E11538" w:rsidRDefault="00E11538" w:rsidP="0016677F">
      <w:pPr>
        <w:pStyle w:val="BodyText"/>
        <w:spacing w:line="360" w:lineRule="auto"/>
        <w:ind w:firstLineChars="202" w:firstLine="31680"/>
        <w:rPr>
          <w:rFonts w:eastAsia="黑体"/>
          <w:sz w:val="24"/>
        </w:rPr>
      </w:pPr>
      <w:r>
        <w:rPr>
          <w:rFonts w:eastAsia="黑体"/>
          <w:sz w:val="24"/>
        </w:rPr>
        <w:t xml:space="preserve">9 </w:t>
      </w:r>
      <w:r>
        <w:rPr>
          <w:rFonts w:eastAsia="黑体" w:hint="eastAsia"/>
          <w:sz w:val="24"/>
        </w:rPr>
        <w:t>成果提交方法</w:t>
      </w:r>
    </w:p>
    <w:p w:rsidR="00E11538" w:rsidRDefault="00E11538" w:rsidP="00807CE9">
      <w:pPr>
        <w:pStyle w:val="BodyText"/>
        <w:spacing w:line="360" w:lineRule="auto"/>
        <w:ind w:firstLineChars="202" w:firstLine="31680"/>
        <w:rPr>
          <w:rFonts w:eastAsia="黑体"/>
          <w:sz w:val="24"/>
        </w:rPr>
      </w:pPr>
      <w:r>
        <w:rPr>
          <w:rFonts w:eastAsia="黑体"/>
          <w:sz w:val="24"/>
        </w:rPr>
        <w:t xml:space="preserve">10 </w:t>
      </w:r>
      <w:r>
        <w:rPr>
          <w:rFonts w:eastAsia="黑体" w:hint="eastAsia"/>
          <w:sz w:val="24"/>
        </w:rPr>
        <w:t>环境监理用表</w:t>
      </w:r>
    </w:p>
    <w:bookmarkEnd w:id="114"/>
    <w:bookmarkEnd w:id="115"/>
    <w:p w:rsidR="00E11538" w:rsidRDefault="00E11538" w:rsidP="0016677F">
      <w:pPr>
        <w:pStyle w:val="BodyText"/>
        <w:spacing w:line="360" w:lineRule="auto"/>
        <w:ind w:firstLineChars="202" w:firstLine="31680"/>
        <w:rPr>
          <w:rFonts w:eastAsia="黑体"/>
          <w:sz w:val="24"/>
        </w:rPr>
      </w:pPr>
      <w:r>
        <w:rPr>
          <w:rFonts w:eastAsia="黑体" w:hint="eastAsia"/>
          <w:sz w:val="24"/>
        </w:rPr>
        <w:t>附录</w:t>
      </w:r>
    </w:p>
    <w:p w:rsidR="00E11538" w:rsidRDefault="00E11538" w:rsidP="0016677F">
      <w:pPr>
        <w:pStyle w:val="BodyText"/>
        <w:spacing w:line="360" w:lineRule="auto"/>
        <w:ind w:firstLineChars="202" w:firstLine="31680"/>
        <w:rPr>
          <w:rFonts w:eastAsia="黑体"/>
        </w:rPr>
      </w:pPr>
    </w:p>
    <w:p w:rsidR="00E11538" w:rsidRDefault="00E11538">
      <w:pPr>
        <w:widowControl/>
        <w:spacing w:line="360" w:lineRule="auto"/>
        <w:jc w:val="left"/>
        <w:rPr>
          <w:rFonts w:ascii="Times New Roman" w:hAnsi="Times New Roman"/>
          <w:kern w:val="0"/>
          <w:sz w:val="24"/>
          <w:szCs w:val="21"/>
        </w:rPr>
        <w:sectPr w:rsidR="00E11538">
          <w:pgSz w:w="11906" w:h="16838"/>
          <w:pgMar w:top="1440" w:right="1080" w:bottom="1440" w:left="1520" w:header="851" w:footer="992" w:gutter="0"/>
          <w:cols w:space="720"/>
        </w:sectPr>
      </w:pPr>
    </w:p>
    <w:p w:rsidR="00E11538" w:rsidRDefault="00E11538">
      <w:pPr>
        <w:widowControl/>
        <w:spacing w:line="360" w:lineRule="auto"/>
        <w:jc w:val="left"/>
        <w:rPr>
          <w:rFonts w:ascii="Times New Roman" w:hAnsi="Times New Roman"/>
          <w:kern w:val="0"/>
          <w:sz w:val="24"/>
          <w:szCs w:val="21"/>
        </w:rPr>
      </w:pPr>
    </w:p>
    <w:p w:rsidR="00E11538" w:rsidRDefault="00E11538">
      <w:pPr>
        <w:widowControl/>
        <w:spacing w:line="360" w:lineRule="auto"/>
        <w:jc w:val="left"/>
        <w:rPr>
          <w:rFonts w:ascii="Times New Roman" w:hAnsi="Times New Roman"/>
          <w:kern w:val="0"/>
          <w:sz w:val="24"/>
          <w:szCs w:val="21"/>
        </w:rPr>
        <w:sectPr w:rsidR="00E11538">
          <w:pgSz w:w="11906" w:h="16838"/>
          <w:pgMar w:top="1440" w:right="1080" w:bottom="1440" w:left="1080" w:header="851" w:footer="992" w:gutter="0"/>
          <w:cols w:space="720"/>
        </w:sectPr>
      </w:pPr>
    </w:p>
    <w:p w:rsidR="00E11538" w:rsidRDefault="00E11538">
      <w:pPr>
        <w:pStyle w:val="affd"/>
        <w:numPr>
          <w:ilvl w:val="1"/>
          <w:numId w:val="24"/>
        </w:numPr>
        <w:spacing w:before="156" w:after="156" w:line="360" w:lineRule="auto"/>
        <w:jc w:val="center"/>
        <w:outlineLvl w:val="0"/>
        <w:rPr>
          <w:rFonts w:ascii="Times New Roman"/>
          <w:sz w:val="24"/>
        </w:rPr>
      </w:pPr>
      <w:bookmarkStart w:id="116" w:name="_Toc518003712"/>
      <w:bookmarkStart w:id="117" w:name="_Toc512528996"/>
      <w:r>
        <w:rPr>
          <w:rFonts w:ascii="Times New Roman" w:hint="eastAsia"/>
          <w:color w:val="000000"/>
          <w:kern w:val="10"/>
          <w:sz w:val="24"/>
          <w:szCs w:val="24"/>
        </w:rPr>
        <w:t>（资料性附录）</w:t>
      </w:r>
      <w:r>
        <w:rPr>
          <w:rFonts w:ascii="Times New Roman" w:hint="eastAsia"/>
          <w:sz w:val="24"/>
        </w:rPr>
        <w:t>污染地块治理与修复环境监理要点</w:t>
      </w:r>
      <w:bookmarkEnd w:id="116"/>
    </w:p>
    <w:p w:rsidR="00E11538" w:rsidRDefault="00E11538" w:rsidP="00071E12">
      <w:pPr>
        <w:pStyle w:val="a0"/>
        <w:numPr>
          <w:ilvl w:val="0"/>
          <w:numId w:val="0"/>
        </w:numPr>
        <w:spacing w:beforeLines="50" w:afterLines="50" w:line="360" w:lineRule="auto"/>
        <w:jc w:val="center"/>
        <w:outlineLvl w:val="3"/>
        <w:rPr>
          <w:rFonts w:ascii="Times New Roman" w:hAnsi="Times New Roman"/>
          <w:sz w:val="24"/>
        </w:rPr>
      </w:pPr>
      <w:r>
        <w:rPr>
          <w:rFonts w:ascii="Times New Roman" w:hAnsi="Times New Roman" w:hint="eastAsia"/>
          <w:sz w:val="24"/>
        </w:rPr>
        <w:t>表</w:t>
      </w:r>
      <w:r>
        <w:rPr>
          <w:rFonts w:ascii="Times New Roman" w:hAnsi="Times New Roman"/>
          <w:sz w:val="24"/>
        </w:rPr>
        <w:t xml:space="preserve">1 </w:t>
      </w:r>
      <w:r>
        <w:rPr>
          <w:rFonts w:ascii="Times New Roman" w:hAnsi="Times New Roman" w:hint="eastAsia"/>
          <w:sz w:val="24"/>
        </w:rPr>
        <w:t>污染地块（原位）治理与修复环境监理要点</w:t>
      </w:r>
    </w:p>
    <w:tbl>
      <w:tblPr>
        <w:tblW w:w="14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826"/>
        <w:gridCol w:w="6990"/>
        <w:gridCol w:w="5631"/>
      </w:tblGrid>
      <w:tr w:rsidR="00E11538" w:rsidRPr="000D5E41">
        <w:trPr>
          <w:trHeight w:val="578"/>
          <w:jc w:val="center"/>
        </w:trPr>
        <w:tc>
          <w:tcPr>
            <w:tcW w:w="1826" w:type="dxa"/>
            <w:vAlign w:val="center"/>
          </w:tcPr>
          <w:p w:rsidR="00E11538" w:rsidRPr="000D5E41" w:rsidRDefault="00E11538">
            <w:pPr>
              <w:widowControl/>
              <w:jc w:val="center"/>
              <w:rPr>
                <w:rFonts w:ascii="宋体" w:cs="宋体"/>
                <w:b/>
                <w:bCs/>
                <w:color w:val="000000"/>
                <w:kern w:val="0"/>
                <w:szCs w:val="21"/>
              </w:rPr>
            </w:pPr>
            <w:r w:rsidRPr="000D5E41">
              <w:rPr>
                <w:rFonts w:ascii="宋体" w:hAnsi="宋体" w:cs="宋体" w:hint="eastAsia"/>
                <w:b/>
                <w:bCs/>
                <w:color w:val="000000"/>
                <w:kern w:val="0"/>
                <w:szCs w:val="21"/>
              </w:rPr>
              <w:t>治理与修复模式</w:t>
            </w:r>
          </w:p>
        </w:tc>
        <w:tc>
          <w:tcPr>
            <w:tcW w:w="12621" w:type="dxa"/>
            <w:gridSpan w:val="2"/>
            <w:vAlign w:val="center"/>
          </w:tcPr>
          <w:p w:rsidR="00E11538" w:rsidRPr="000D5E41" w:rsidRDefault="00E11538">
            <w:pPr>
              <w:widowControl/>
              <w:jc w:val="center"/>
              <w:rPr>
                <w:rFonts w:ascii="宋体" w:cs="宋体"/>
                <w:b/>
                <w:bCs/>
                <w:color w:val="000000"/>
                <w:kern w:val="0"/>
                <w:szCs w:val="21"/>
              </w:rPr>
            </w:pPr>
            <w:r w:rsidRPr="000D5E41">
              <w:rPr>
                <w:rFonts w:ascii="宋体" w:hAnsi="宋体" w:cs="宋体" w:hint="eastAsia"/>
                <w:b/>
                <w:bCs/>
                <w:color w:val="000000"/>
                <w:kern w:val="0"/>
                <w:szCs w:val="21"/>
              </w:rPr>
              <w:t>原位治理与修复（土壤及地下水）</w:t>
            </w:r>
          </w:p>
        </w:tc>
      </w:tr>
      <w:tr w:rsidR="00E11538" w:rsidRPr="000D5E41">
        <w:trPr>
          <w:trHeight w:val="567"/>
          <w:jc w:val="center"/>
        </w:trPr>
        <w:tc>
          <w:tcPr>
            <w:tcW w:w="1826" w:type="dxa"/>
            <w:vMerge w:val="restart"/>
            <w:vAlign w:val="center"/>
          </w:tcPr>
          <w:p w:rsidR="00E11538" w:rsidRPr="000D5E41" w:rsidRDefault="00E11538">
            <w:pPr>
              <w:widowControl/>
              <w:jc w:val="center"/>
              <w:rPr>
                <w:rFonts w:ascii="宋体" w:cs="宋体"/>
                <w:b/>
                <w:bCs/>
                <w:color w:val="000000"/>
                <w:kern w:val="0"/>
                <w:szCs w:val="21"/>
              </w:rPr>
            </w:pPr>
            <w:r w:rsidRPr="000D5E41">
              <w:rPr>
                <w:rFonts w:ascii="宋体" w:hAnsi="宋体" w:cs="宋体" w:hint="eastAsia"/>
                <w:b/>
                <w:bCs/>
                <w:color w:val="000000"/>
                <w:kern w:val="0"/>
                <w:szCs w:val="21"/>
              </w:rPr>
              <w:t>关键环境监理要点</w:t>
            </w:r>
          </w:p>
        </w:tc>
        <w:tc>
          <w:tcPr>
            <w:tcW w:w="6990" w:type="dxa"/>
            <w:vAlign w:val="center"/>
          </w:tcPr>
          <w:p w:rsidR="00E11538" w:rsidRPr="000D5E41" w:rsidRDefault="00E11538">
            <w:pPr>
              <w:widowControl/>
              <w:jc w:val="center"/>
              <w:rPr>
                <w:rFonts w:ascii="宋体" w:cs="宋体"/>
                <w:b/>
                <w:bCs/>
                <w:color w:val="000000"/>
                <w:kern w:val="0"/>
                <w:szCs w:val="21"/>
              </w:rPr>
            </w:pPr>
            <w:r w:rsidRPr="000D5E41">
              <w:rPr>
                <w:rFonts w:ascii="宋体" w:hAnsi="宋体" w:cs="宋体" w:hint="eastAsia"/>
                <w:b/>
                <w:bCs/>
                <w:color w:val="000000"/>
                <w:kern w:val="0"/>
                <w:szCs w:val="21"/>
              </w:rPr>
              <w:t>治理与修复主体工程环境监理要点</w:t>
            </w:r>
          </w:p>
        </w:tc>
        <w:tc>
          <w:tcPr>
            <w:tcW w:w="5631" w:type="dxa"/>
            <w:vAlign w:val="center"/>
          </w:tcPr>
          <w:p w:rsidR="00E11538" w:rsidRPr="000D5E41" w:rsidRDefault="00E11538">
            <w:pPr>
              <w:widowControl/>
              <w:jc w:val="center"/>
              <w:rPr>
                <w:rFonts w:ascii="宋体" w:cs="宋体"/>
                <w:b/>
                <w:bCs/>
                <w:color w:val="000000"/>
                <w:kern w:val="0"/>
                <w:szCs w:val="21"/>
              </w:rPr>
            </w:pPr>
            <w:r w:rsidRPr="000D5E41">
              <w:rPr>
                <w:rFonts w:ascii="宋体" w:hAnsi="宋体" w:cs="宋体" w:hint="eastAsia"/>
                <w:b/>
                <w:bCs/>
                <w:color w:val="000000"/>
                <w:kern w:val="0"/>
                <w:szCs w:val="21"/>
              </w:rPr>
              <w:t>污染物排放与环境影响监理要点</w:t>
            </w:r>
          </w:p>
        </w:tc>
      </w:tr>
      <w:tr w:rsidR="00E11538" w:rsidRPr="000D5E41">
        <w:trPr>
          <w:trHeight w:val="458"/>
          <w:jc w:val="center"/>
        </w:trPr>
        <w:tc>
          <w:tcPr>
            <w:tcW w:w="1826" w:type="dxa"/>
            <w:vMerge/>
            <w:vAlign w:val="center"/>
          </w:tcPr>
          <w:p w:rsidR="00E11538" w:rsidRPr="000D5E41" w:rsidRDefault="00E11538">
            <w:pPr>
              <w:widowControl/>
              <w:jc w:val="center"/>
              <w:rPr>
                <w:rFonts w:ascii="宋体" w:cs="宋体"/>
                <w:b/>
                <w:bCs/>
                <w:color w:val="000000"/>
                <w:kern w:val="0"/>
                <w:szCs w:val="21"/>
              </w:rPr>
            </w:pPr>
          </w:p>
        </w:tc>
        <w:tc>
          <w:tcPr>
            <w:tcW w:w="6990" w:type="dxa"/>
            <w:tcBorders>
              <w:bottom w:val="nil"/>
            </w:tcBorders>
            <w:vAlign w:val="center"/>
          </w:tcPr>
          <w:p w:rsidR="00E11538" w:rsidRPr="000D5E41" w:rsidRDefault="00E11538" w:rsidP="00E11538">
            <w:pPr>
              <w:widowControl/>
              <w:ind w:rightChars="40" w:right="31680" w:firstLineChars="79"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治理与修复区域放样结果和施工安全措施及安全标志；</w:t>
            </w:r>
          </w:p>
        </w:tc>
        <w:tc>
          <w:tcPr>
            <w:tcW w:w="5631" w:type="dxa"/>
            <w:tcBorders>
              <w:bottom w:val="nil"/>
            </w:tcBorders>
            <w:vAlign w:val="center"/>
          </w:tcPr>
          <w:p w:rsidR="00E11538" w:rsidRPr="000D5E41" w:rsidRDefault="00E11538" w:rsidP="00E11538">
            <w:pPr>
              <w:widowControl/>
              <w:ind w:firstLineChars="79"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治理与修复区域防渗设施和措施（如止水帷幕）；</w:t>
            </w:r>
          </w:p>
        </w:tc>
      </w:tr>
      <w:tr w:rsidR="00E11538" w:rsidRPr="000D5E41">
        <w:trPr>
          <w:trHeight w:val="458"/>
          <w:jc w:val="center"/>
        </w:trPr>
        <w:tc>
          <w:tcPr>
            <w:tcW w:w="1826" w:type="dxa"/>
            <w:vMerge/>
            <w:vAlign w:val="center"/>
          </w:tcPr>
          <w:p w:rsidR="00E11538" w:rsidRPr="000D5E41" w:rsidRDefault="00E11538">
            <w:pPr>
              <w:widowControl/>
              <w:jc w:val="center"/>
              <w:rPr>
                <w:rFonts w:ascii="宋体" w:cs="宋体"/>
                <w:b/>
                <w:bCs/>
                <w:color w:val="000000"/>
                <w:kern w:val="0"/>
                <w:szCs w:val="21"/>
              </w:rPr>
            </w:pPr>
          </w:p>
        </w:tc>
        <w:tc>
          <w:tcPr>
            <w:tcW w:w="6990" w:type="dxa"/>
            <w:tcBorders>
              <w:top w:val="nil"/>
              <w:bottom w:val="nil"/>
            </w:tcBorders>
            <w:vAlign w:val="center"/>
          </w:tcPr>
          <w:p w:rsidR="00E11538" w:rsidRPr="000D5E41" w:rsidRDefault="00E11538" w:rsidP="00E11538">
            <w:pPr>
              <w:widowControl/>
              <w:ind w:rightChars="40" w:right="31680" w:firstLineChars="79"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治理与修复效果监测计划，包括监测因子、监测周期等；</w:t>
            </w:r>
          </w:p>
        </w:tc>
        <w:tc>
          <w:tcPr>
            <w:tcW w:w="5631" w:type="dxa"/>
            <w:tcBorders>
              <w:top w:val="nil"/>
              <w:bottom w:val="nil"/>
            </w:tcBorders>
            <w:vAlign w:val="center"/>
          </w:tcPr>
          <w:p w:rsidR="00E11538" w:rsidRPr="000D5E41" w:rsidRDefault="00E11538" w:rsidP="00E11538">
            <w:pPr>
              <w:widowControl/>
              <w:ind w:firstLineChars="79"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药剂储存区域防雨防渗措施；</w:t>
            </w:r>
          </w:p>
        </w:tc>
      </w:tr>
      <w:tr w:rsidR="00E11538" w:rsidRPr="000D5E41">
        <w:trPr>
          <w:trHeight w:val="458"/>
          <w:jc w:val="center"/>
        </w:trPr>
        <w:tc>
          <w:tcPr>
            <w:tcW w:w="1826" w:type="dxa"/>
            <w:vMerge/>
            <w:vAlign w:val="center"/>
          </w:tcPr>
          <w:p w:rsidR="00E11538" w:rsidRPr="000D5E41" w:rsidRDefault="00E11538">
            <w:pPr>
              <w:widowControl/>
              <w:jc w:val="center"/>
              <w:rPr>
                <w:rFonts w:ascii="宋体" w:cs="宋体"/>
                <w:b/>
                <w:bCs/>
                <w:color w:val="000000"/>
                <w:kern w:val="0"/>
                <w:szCs w:val="21"/>
              </w:rPr>
            </w:pPr>
          </w:p>
        </w:tc>
        <w:tc>
          <w:tcPr>
            <w:tcW w:w="6990" w:type="dxa"/>
            <w:tcBorders>
              <w:top w:val="nil"/>
              <w:bottom w:val="nil"/>
            </w:tcBorders>
            <w:vAlign w:val="center"/>
          </w:tcPr>
          <w:p w:rsidR="00E11538" w:rsidRPr="000D5E41" w:rsidRDefault="00E11538" w:rsidP="00E11538">
            <w:pPr>
              <w:widowControl/>
              <w:ind w:rightChars="40" w:right="31680" w:firstLineChars="79" w:firstLine="31680"/>
              <w:jc w:val="left"/>
              <w:rPr>
                <w:rFonts w:ascii="宋体" w:cs="宋体"/>
                <w:color w:val="000000"/>
                <w:kern w:val="0"/>
                <w:szCs w:val="21"/>
              </w:rPr>
            </w:pPr>
            <w:r w:rsidRPr="000D5E41">
              <w:rPr>
                <w:rFonts w:ascii="宋体" w:hAnsi="宋体" w:cs="宋体"/>
                <w:color w:val="000000"/>
                <w:kern w:val="0"/>
                <w:szCs w:val="21"/>
              </w:rPr>
              <w:t>c)</w:t>
            </w:r>
            <w:r w:rsidRPr="000D5E41">
              <w:rPr>
                <w:rFonts w:ascii="宋体" w:hAnsi="宋体" w:cs="宋体" w:hint="eastAsia"/>
                <w:color w:val="000000"/>
                <w:kern w:val="0"/>
                <w:szCs w:val="21"/>
              </w:rPr>
              <w:t xml:space="preserve">　监测井网络构建，包括井管材质、规格尺寸、布设点位、深度等；</w:t>
            </w:r>
          </w:p>
        </w:tc>
        <w:tc>
          <w:tcPr>
            <w:tcW w:w="5631" w:type="dxa"/>
            <w:tcBorders>
              <w:top w:val="nil"/>
              <w:bottom w:val="nil"/>
            </w:tcBorders>
            <w:vAlign w:val="center"/>
          </w:tcPr>
          <w:p w:rsidR="00E11538" w:rsidRPr="000D5E41" w:rsidRDefault="00E11538" w:rsidP="00E11538">
            <w:pPr>
              <w:widowControl/>
              <w:ind w:firstLineChars="79" w:firstLine="31680"/>
              <w:jc w:val="left"/>
              <w:rPr>
                <w:rFonts w:ascii="宋体" w:cs="宋体"/>
                <w:color w:val="000000"/>
                <w:kern w:val="0"/>
                <w:szCs w:val="21"/>
              </w:rPr>
            </w:pPr>
            <w:r w:rsidRPr="000D5E41">
              <w:rPr>
                <w:rFonts w:ascii="宋体" w:hAnsi="宋体" w:cs="宋体"/>
                <w:color w:val="000000"/>
                <w:kern w:val="0"/>
                <w:szCs w:val="21"/>
              </w:rPr>
              <w:t>c)</w:t>
            </w:r>
            <w:r w:rsidRPr="000D5E41">
              <w:rPr>
                <w:rFonts w:ascii="宋体" w:hAnsi="宋体" w:cs="宋体" w:hint="eastAsia"/>
                <w:color w:val="000000"/>
                <w:kern w:val="0"/>
                <w:szCs w:val="21"/>
              </w:rPr>
              <w:t xml:space="preserve">　设备使用或清洗过程的交叉污染情况；</w:t>
            </w:r>
          </w:p>
        </w:tc>
      </w:tr>
      <w:tr w:rsidR="00E11538" w:rsidRPr="000D5E41">
        <w:trPr>
          <w:trHeight w:val="687"/>
          <w:jc w:val="center"/>
        </w:trPr>
        <w:tc>
          <w:tcPr>
            <w:tcW w:w="1826" w:type="dxa"/>
            <w:vMerge/>
            <w:vAlign w:val="center"/>
          </w:tcPr>
          <w:p w:rsidR="00E11538" w:rsidRPr="000D5E41" w:rsidRDefault="00E11538">
            <w:pPr>
              <w:widowControl/>
              <w:jc w:val="center"/>
              <w:rPr>
                <w:rFonts w:ascii="宋体" w:cs="宋体"/>
                <w:b/>
                <w:bCs/>
                <w:color w:val="000000"/>
                <w:kern w:val="0"/>
                <w:szCs w:val="21"/>
              </w:rPr>
            </w:pPr>
          </w:p>
        </w:tc>
        <w:tc>
          <w:tcPr>
            <w:tcW w:w="6990" w:type="dxa"/>
            <w:tcBorders>
              <w:top w:val="nil"/>
              <w:bottom w:val="nil"/>
            </w:tcBorders>
            <w:vAlign w:val="center"/>
          </w:tcPr>
          <w:p w:rsidR="00E11538" w:rsidRPr="000D5E41" w:rsidRDefault="00E11538" w:rsidP="00E11538">
            <w:pPr>
              <w:widowControl/>
              <w:ind w:rightChars="40" w:right="31680" w:firstLineChars="79" w:firstLine="31680"/>
              <w:jc w:val="left"/>
              <w:rPr>
                <w:rFonts w:ascii="宋体" w:cs="宋体"/>
                <w:color w:val="000000"/>
                <w:kern w:val="0"/>
                <w:szCs w:val="21"/>
              </w:rPr>
            </w:pPr>
            <w:r w:rsidRPr="000D5E41">
              <w:rPr>
                <w:rFonts w:ascii="宋体" w:hAnsi="宋体" w:cs="宋体"/>
                <w:color w:val="000000"/>
                <w:kern w:val="0"/>
                <w:szCs w:val="21"/>
              </w:rPr>
              <w:t>d)</w:t>
            </w:r>
            <w:r w:rsidRPr="000D5E41">
              <w:rPr>
                <w:rFonts w:ascii="宋体" w:hAnsi="宋体" w:cs="宋体" w:hint="eastAsia"/>
                <w:color w:val="000000"/>
                <w:kern w:val="0"/>
                <w:szCs w:val="21"/>
              </w:rPr>
              <w:t xml:space="preserve">　治理与修复药剂（如化学或物理药剂）使用情况，包括药剂主要组分、添加顺序、比例、方式和速率等；</w:t>
            </w:r>
          </w:p>
        </w:tc>
        <w:tc>
          <w:tcPr>
            <w:tcW w:w="5631" w:type="dxa"/>
            <w:tcBorders>
              <w:top w:val="nil"/>
              <w:bottom w:val="nil"/>
            </w:tcBorders>
            <w:vAlign w:val="center"/>
          </w:tcPr>
          <w:p w:rsidR="00E11538" w:rsidRPr="000D5E41" w:rsidRDefault="00E11538" w:rsidP="00E11538">
            <w:pPr>
              <w:widowControl/>
              <w:ind w:firstLineChars="79" w:firstLine="31680"/>
              <w:jc w:val="left"/>
              <w:rPr>
                <w:rFonts w:ascii="宋体" w:cs="宋体"/>
                <w:color w:val="000000"/>
                <w:kern w:val="0"/>
                <w:szCs w:val="21"/>
              </w:rPr>
            </w:pPr>
            <w:r w:rsidRPr="000D5E41">
              <w:rPr>
                <w:rFonts w:ascii="宋体" w:hAnsi="宋体" w:cs="宋体"/>
                <w:color w:val="000000"/>
                <w:kern w:val="0"/>
                <w:szCs w:val="21"/>
              </w:rPr>
              <w:t>d)</w:t>
            </w:r>
            <w:r w:rsidRPr="000D5E41">
              <w:rPr>
                <w:rFonts w:ascii="宋体" w:hAnsi="宋体" w:cs="宋体" w:hint="eastAsia"/>
                <w:color w:val="000000"/>
                <w:kern w:val="0"/>
                <w:szCs w:val="21"/>
              </w:rPr>
              <w:t xml:space="preserve">　产生的粉尘及其监测与控制；</w:t>
            </w:r>
          </w:p>
        </w:tc>
      </w:tr>
      <w:tr w:rsidR="00E11538" w:rsidRPr="000D5E41">
        <w:trPr>
          <w:trHeight w:val="687"/>
          <w:jc w:val="center"/>
        </w:trPr>
        <w:tc>
          <w:tcPr>
            <w:tcW w:w="1826" w:type="dxa"/>
            <w:vMerge/>
            <w:vAlign w:val="center"/>
          </w:tcPr>
          <w:p w:rsidR="00E11538" w:rsidRPr="000D5E41" w:rsidRDefault="00E11538">
            <w:pPr>
              <w:widowControl/>
              <w:jc w:val="center"/>
              <w:rPr>
                <w:rFonts w:ascii="宋体" w:cs="宋体"/>
                <w:b/>
                <w:bCs/>
                <w:color w:val="000000"/>
                <w:kern w:val="0"/>
                <w:szCs w:val="21"/>
              </w:rPr>
            </w:pPr>
          </w:p>
        </w:tc>
        <w:tc>
          <w:tcPr>
            <w:tcW w:w="6990" w:type="dxa"/>
            <w:tcBorders>
              <w:top w:val="nil"/>
              <w:bottom w:val="nil"/>
            </w:tcBorders>
            <w:vAlign w:val="center"/>
          </w:tcPr>
          <w:p w:rsidR="00E11538" w:rsidRPr="000D5E41" w:rsidRDefault="00E11538" w:rsidP="00E11538">
            <w:pPr>
              <w:widowControl/>
              <w:ind w:rightChars="40" w:right="31680" w:firstLineChars="79" w:firstLine="31680"/>
              <w:jc w:val="left"/>
              <w:rPr>
                <w:rFonts w:ascii="宋体" w:cs="宋体"/>
                <w:color w:val="000000"/>
                <w:kern w:val="0"/>
                <w:szCs w:val="21"/>
              </w:rPr>
            </w:pPr>
            <w:r w:rsidRPr="000D5E41">
              <w:rPr>
                <w:rFonts w:ascii="宋体" w:hAnsi="宋体" w:cs="宋体"/>
                <w:color w:val="000000"/>
                <w:kern w:val="0"/>
                <w:szCs w:val="21"/>
              </w:rPr>
              <w:t>e)</w:t>
            </w:r>
            <w:r w:rsidRPr="000D5E41">
              <w:rPr>
                <w:rFonts w:ascii="宋体" w:hAnsi="宋体" w:cs="宋体" w:hint="eastAsia"/>
                <w:color w:val="000000"/>
                <w:kern w:val="0"/>
                <w:szCs w:val="21"/>
              </w:rPr>
              <w:t xml:space="preserve">　治理与修复过程构筑物的构建（如止水帷幕、可渗透反应屏障等）；</w:t>
            </w:r>
          </w:p>
        </w:tc>
        <w:tc>
          <w:tcPr>
            <w:tcW w:w="5631" w:type="dxa"/>
            <w:tcBorders>
              <w:top w:val="nil"/>
              <w:bottom w:val="nil"/>
            </w:tcBorders>
            <w:vAlign w:val="center"/>
          </w:tcPr>
          <w:p w:rsidR="00E11538" w:rsidRPr="000D5E41" w:rsidRDefault="00E11538" w:rsidP="00E11538">
            <w:pPr>
              <w:widowControl/>
              <w:ind w:firstLineChars="79" w:firstLine="31680"/>
              <w:jc w:val="left"/>
              <w:rPr>
                <w:rFonts w:ascii="宋体" w:cs="宋体"/>
                <w:color w:val="000000"/>
                <w:kern w:val="0"/>
                <w:szCs w:val="21"/>
              </w:rPr>
            </w:pPr>
            <w:r w:rsidRPr="000D5E41">
              <w:rPr>
                <w:rFonts w:ascii="宋体" w:hAnsi="宋体" w:cs="宋体"/>
                <w:color w:val="000000"/>
                <w:kern w:val="0"/>
                <w:szCs w:val="21"/>
              </w:rPr>
              <w:t>e)</w:t>
            </w:r>
            <w:r w:rsidRPr="000D5E41">
              <w:rPr>
                <w:rFonts w:ascii="宋体" w:hAnsi="宋体" w:cs="宋体" w:hint="eastAsia"/>
                <w:color w:val="000000"/>
                <w:kern w:val="0"/>
                <w:szCs w:val="21"/>
              </w:rPr>
              <w:t xml:space="preserve">　产生的有机污染气体和气味及其监测与控制；</w:t>
            </w:r>
          </w:p>
        </w:tc>
      </w:tr>
      <w:tr w:rsidR="00E11538" w:rsidRPr="000D5E41">
        <w:trPr>
          <w:trHeight w:val="687"/>
          <w:jc w:val="center"/>
        </w:trPr>
        <w:tc>
          <w:tcPr>
            <w:tcW w:w="1826" w:type="dxa"/>
            <w:vMerge/>
            <w:vAlign w:val="center"/>
          </w:tcPr>
          <w:p w:rsidR="00E11538" w:rsidRPr="000D5E41" w:rsidRDefault="00E11538">
            <w:pPr>
              <w:widowControl/>
              <w:jc w:val="center"/>
              <w:rPr>
                <w:rFonts w:ascii="宋体" w:cs="宋体"/>
                <w:b/>
                <w:bCs/>
                <w:color w:val="000000"/>
                <w:kern w:val="0"/>
                <w:szCs w:val="21"/>
              </w:rPr>
            </w:pPr>
          </w:p>
        </w:tc>
        <w:tc>
          <w:tcPr>
            <w:tcW w:w="6990" w:type="dxa"/>
            <w:tcBorders>
              <w:top w:val="nil"/>
              <w:bottom w:val="nil"/>
            </w:tcBorders>
            <w:vAlign w:val="center"/>
          </w:tcPr>
          <w:p w:rsidR="00E11538" w:rsidRPr="000D5E41" w:rsidRDefault="00E11538" w:rsidP="00E11538">
            <w:pPr>
              <w:widowControl/>
              <w:ind w:rightChars="40" w:right="31680" w:firstLineChars="79" w:firstLine="31680"/>
              <w:jc w:val="left"/>
              <w:rPr>
                <w:rFonts w:ascii="宋体" w:cs="宋体"/>
                <w:color w:val="000000"/>
                <w:kern w:val="0"/>
                <w:szCs w:val="21"/>
              </w:rPr>
            </w:pPr>
            <w:r w:rsidRPr="000D5E41">
              <w:rPr>
                <w:rFonts w:ascii="宋体" w:hAnsi="宋体" w:cs="宋体"/>
                <w:color w:val="000000"/>
                <w:kern w:val="0"/>
                <w:szCs w:val="21"/>
              </w:rPr>
              <w:t>f)</w:t>
            </w:r>
            <w:r w:rsidRPr="000D5E41">
              <w:rPr>
                <w:rFonts w:ascii="宋体" w:hAnsi="宋体" w:cs="宋体" w:hint="eastAsia"/>
                <w:color w:val="000000"/>
                <w:kern w:val="0"/>
                <w:szCs w:val="21"/>
              </w:rPr>
              <w:t xml:space="preserve">　治理与修复实施装置构建，如搅拌系统、注入系统、修复药剂配备系统等；</w:t>
            </w:r>
          </w:p>
        </w:tc>
        <w:tc>
          <w:tcPr>
            <w:tcW w:w="5631" w:type="dxa"/>
            <w:tcBorders>
              <w:top w:val="nil"/>
              <w:bottom w:val="nil"/>
            </w:tcBorders>
            <w:vAlign w:val="center"/>
          </w:tcPr>
          <w:p w:rsidR="00E11538" w:rsidRPr="000D5E41" w:rsidRDefault="00E11538" w:rsidP="00E11538">
            <w:pPr>
              <w:widowControl/>
              <w:ind w:firstLineChars="79" w:firstLine="31680"/>
              <w:jc w:val="left"/>
              <w:rPr>
                <w:rFonts w:ascii="宋体" w:cs="宋体"/>
                <w:color w:val="000000"/>
                <w:kern w:val="0"/>
                <w:szCs w:val="21"/>
              </w:rPr>
            </w:pPr>
            <w:r w:rsidRPr="000D5E41">
              <w:rPr>
                <w:rFonts w:ascii="宋体" w:hAnsi="宋体" w:cs="宋体"/>
                <w:color w:val="000000"/>
                <w:kern w:val="0"/>
                <w:szCs w:val="21"/>
              </w:rPr>
              <w:t>f)</w:t>
            </w:r>
            <w:r w:rsidRPr="000D5E41">
              <w:rPr>
                <w:rFonts w:ascii="宋体" w:hAnsi="宋体" w:cs="宋体" w:hint="eastAsia"/>
                <w:color w:val="000000"/>
                <w:kern w:val="0"/>
                <w:szCs w:val="21"/>
              </w:rPr>
              <w:t xml:space="preserve">　产生的废水及其监测与控制；</w:t>
            </w:r>
          </w:p>
        </w:tc>
      </w:tr>
      <w:tr w:rsidR="00E11538" w:rsidRPr="000D5E41">
        <w:trPr>
          <w:trHeight w:val="918"/>
          <w:jc w:val="center"/>
        </w:trPr>
        <w:tc>
          <w:tcPr>
            <w:tcW w:w="1826" w:type="dxa"/>
            <w:vMerge/>
            <w:vAlign w:val="center"/>
          </w:tcPr>
          <w:p w:rsidR="00E11538" w:rsidRPr="000D5E41" w:rsidRDefault="00E11538">
            <w:pPr>
              <w:widowControl/>
              <w:jc w:val="center"/>
              <w:rPr>
                <w:rFonts w:ascii="宋体" w:cs="宋体"/>
                <w:b/>
                <w:bCs/>
                <w:color w:val="000000"/>
                <w:kern w:val="0"/>
                <w:szCs w:val="21"/>
              </w:rPr>
            </w:pPr>
          </w:p>
        </w:tc>
        <w:tc>
          <w:tcPr>
            <w:tcW w:w="6990" w:type="dxa"/>
            <w:tcBorders>
              <w:top w:val="nil"/>
              <w:bottom w:val="nil"/>
            </w:tcBorders>
            <w:vAlign w:val="center"/>
          </w:tcPr>
          <w:p w:rsidR="00E11538" w:rsidRPr="000D5E41" w:rsidRDefault="00E11538" w:rsidP="00E11538">
            <w:pPr>
              <w:widowControl/>
              <w:ind w:rightChars="40" w:right="31680" w:firstLineChars="79" w:firstLine="31680"/>
              <w:jc w:val="left"/>
              <w:rPr>
                <w:rFonts w:ascii="宋体" w:cs="宋体"/>
                <w:color w:val="000000"/>
                <w:kern w:val="0"/>
                <w:szCs w:val="21"/>
              </w:rPr>
            </w:pPr>
            <w:r w:rsidRPr="000D5E41">
              <w:rPr>
                <w:rFonts w:ascii="宋体" w:hAnsi="宋体" w:cs="宋体"/>
                <w:color w:val="000000"/>
                <w:kern w:val="0"/>
                <w:szCs w:val="21"/>
              </w:rPr>
              <w:t>g)</w:t>
            </w:r>
            <w:r w:rsidRPr="000D5E41">
              <w:rPr>
                <w:rFonts w:ascii="宋体" w:hAnsi="宋体" w:cs="宋体" w:hint="eastAsia"/>
                <w:color w:val="000000"/>
                <w:kern w:val="0"/>
                <w:szCs w:val="21"/>
              </w:rPr>
              <w:t xml:space="preserve">　治理与修复设备和仪器运行使用情况（包括各种泵机、空压机、探头、管路及仪表、在线监控设备、气体收集设施等）；</w:t>
            </w:r>
          </w:p>
        </w:tc>
        <w:tc>
          <w:tcPr>
            <w:tcW w:w="5631" w:type="dxa"/>
            <w:tcBorders>
              <w:top w:val="nil"/>
              <w:bottom w:val="nil"/>
            </w:tcBorders>
            <w:vAlign w:val="center"/>
          </w:tcPr>
          <w:p w:rsidR="00E11538" w:rsidRPr="000D5E41" w:rsidRDefault="00E11538" w:rsidP="00E11538">
            <w:pPr>
              <w:widowControl/>
              <w:ind w:firstLineChars="79" w:firstLine="31680"/>
              <w:jc w:val="left"/>
              <w:rPr>
                <w:rFonts w:ascii="宋体" w:cs="宋体"/>
                <w:color w:val="000000"/>
                <w:kern w:val="0"/>
                <w:szCs w:val="21"/>
              </w:rPr>
            </w:pPr>
            <w:r w:rsidRPr="000D5E41">
              <w:rPr>
                <w:rFonts w:ascii="宋体" w:hAnsi="宋体" w:cs="宋体"/>
                <w:color w:val="000000"/>
                <w:kern w:val="0"/>
                <w:szCs w:val="21"/>
              </w:rPr>
              <w:t>g)</w:t>
            </w:r>
            <w:r w:rsidRPr="000D5E41">
              <w:rPr>
                <w:rFonts w:ascii="宋体" w:hAnsi="宋体" w:cs="宋体" w:hint="eastAsia"/>
                <w:color w:val="000000"/>
                <w:kern w:val="0"/>
                <w:szCs w:val="21"/>
              </w:rPr>
              <w:t xml:space="preserve">　二次污染监测点位布设和现场采样过程；</w:t>
            </w:r>
          </w:p>
        </w:tc>
      </w:tr>
      <w:tr w:rsidR="00E11538" w:rsidRPr="000D5E41">
        <w:trPr>
          <w:trHeight w:val="538"/>
          <w:jc w:val="center"/>
        </w:trPr>
        <w:tc>
          <w:tcPr>
            <w:tcW w:w="1826" w:type="dxa"/>
            <w:vMerge/>
            <w:vAlign w:val="center"/>
          </w:tcPr>
          <w:p w:rsidR="00E11538" w:rsidRPr="000D5E41" w:rsidRDefault="00E11538">
            <w:pPr>
              <w:widowControl/>
              <w:jc w:val="center"/>
              <w:rPr>
                <w:rFonts w:ascii="宋体" w:cs="宋体"/>
                <w:b/>
                <w:bCs/>
                <w:color w:val="000000"/>
                <w:kern w:val="0"/>
                <w:szCs w:val="21"/>
              </w:rPr>
            </w:pPr>
          </w:p>
        </w:tc>
        <w:tc>
          <w:tcPr>
            <w:tcW w:w="6990" w:type="dxa"/>
            <w:tcBorders>
              <w:top w:val="nil"/>
            </w:tcBorders>
            <w:vAlign w:val="center"/>
          </w:tcPr>
          <w:p w:rsidR="00E11538" w:rsidRPr="000D5E41" w:rsidRDefault="00E11538" w:rsidP="00E11538">
            <w:pPr>
              <w:widowControl/>
              <w:ind w:rightChars="40" w:right="31680" w:firstLineChars="79" w:firstLine="31680"/>
              <w:jc w:val="left"/>
              <w:rPr>
                <w:rFonts w:ascii="宋体" w:cs="宋体"/>
                <w:color w:val="000000"/>
                <w:kern w:val="0"/>
                <w:szCs w:val="21"/>
              </w:rPr>
            </w:pPr>
            <w:r w:rsidRPr="000D5E41">
              <w:rPr>
                <w:rFonts w:ascii="宋体" w:hAnsi="宋体" w:cs="宋体"/>
                <w:color w:val="000000"/>
                <w:kern w:val="0"/>
                <w:szCs w:val="21"/>
              </w:rPr>
              <w:t>h)</w:t>
            </w:r>
            <w:r w:rsidRPr="000D5E41">
              <w:rPr>
                <w:rFonts w:ascii="宋体" w:hAnsi="宋体" w:cs="宋体" w:hint="eastAsia"/>
                <w:color w:val="000000"/>
                <w:kern w:val="0"/>
                <w:szCs w:val="21"/>
              </w:rPr>
              <w:t xml:space="preserve">　其它治理与修复技术工艺环节和参数。</w:t>
            </w:r>
          </w:p>
        </w:tc>
        <w:tc>
          <w:tcPr>
            <w:tcW w:w="5631" w:type="dxa"/>
            <w:tcBorders>
              <w:top w:val="nil"/>
            </w:tcBorders>
            <w:vAlign w:val="center"/>
          </w:tcPr>
          <w:p w:rsidR="00E11538" w:rsidRPr="000D5E41" w:rsidRDefault="00E11538" w:rsidP="00E11538">
            <w:pPr>
              <w:widowControl/>
              <w:ind w:firstLineChars="79" w:firstLine="31680"/>
              <w:jc w:val="left"/>
              <w:rPr>
                <w:rFonts w:ascii="宋体" w:cs="宋体"/>
                <w:color w:val="000000"/>
                <w:kern w:val="0"/>
                <w:szCs w:val="21"/>
              </w:rPr>
            </w:pPr>
            <w:r w:rsidRPr="000D5E41">
              <w:rPr>
                <w:rFonts w:ascii="宋体" w:hAnsi="宋体" w:cs="宋体"/>
                <w:color w:val="000000"/>
                <w:kern w:val="0"/>
                <w:szCs w:val="21"/>
              </w:rPr>
              <w:t>h)</w:t>
            </w:r>
            <w:r w:rsidRPr="000D5E41">
              <w:rPr>
                <w:rFonts w:ascii="宋体" w:hAnsi="宋体" w:cs="宋体" w:hint="eastAsia"/>
                <w:color w:val="000000"/>
                <w:kern w:val="0"/>
                <w:szCs w:val="21"/>
              </w:rPr>
              <w:t xml:space="preserve">　产生的固体废物和危险废物的控制和处置。</w:t>
            </w:r>
          </w:p>
        </w:tc>
      </w:tr>
      <w:tr w:rsidR="00E11538" w:rsidRPr="000D5E41">
        <w:trPr>
          <w:trHeight w:val="538"/>
          <w:jc w:val="center"/>
        </w:trPr>
        <w:tc>
          <w:tcPr>
            <w:tcW w:w="1826" w:type="dxa"/>
            <w:vAlign w:val="center"/>
          </w:tcPr>
          <w:p w:rsidR="00E11538" w:rsidRPr="000D5E41" w:rsidRDefault="00E11538">
            <w:pPr>
              <w:widowControl/>
              <w:jc w:val="center"/>
              <w:rPr>
                <w:rFonts w:ascii="宋体" w:cs="宋体"/>
                <w:b/>
                <w:bCs/>
                <w:color w:val="000000"/>
                <w:kern w:val="0"/>
                <w:szCs w:val="21"/>
              </w:rPr>
            </w:pPr>
            <w:r w:rsidRPr="000D5E41">
              <w:rPr>
                <w:rFonts w:ascii="宋体" w:hAnsi="宋体" w:cs="宋体" w:hint="eastAsia"/>
                <w:b/>
                <w:bCs/>
                <w:color w:val="000000"/>
                <w:kern w:val="0"/>
                <w:szCs w:val="21"/>
              </w:rPr>
              <w:t>环境监理工作方法</w:t>
            </w:r>
          </w:p>
        </w:tc>
        <w:tc>
          <w:tcPr>
            <w:tcW w:w="6990" w:type="dxa"/>
            <w:vAlign w:val="center"/>
          </w:tcPr>
          <w:p w:rsidR="00E11538" w:rsidRPr="000D5E41" w:rsidRDefault="00E11538">
            <w:pPr>
              <w:widowControl/>
              <w:jc w:val="center"/>
              <w:rPr>
                <w:rFonts w:ascii="宋体" w:cs="宋体"/>
                <w:color w:val="000000"/>
                <w:kern w:val="0"/>
                <w:szCs w:val="21"/>
              </w:rPr>
            </w:pPr>
            <w:r w:rsidRPr="000D5E41">
              <w:rPr>
                <w:rFonts w:ascii="宋体" w:hAnsi="宋体" w:cs="宋体" w:hint="eastAsia"/>
                <w:color w:val="000000"/>
                <w:kern w:val="0"/>
                <w:szCs w:val="24"/>
              </w:rPr>
              <w:t>核查、巡视或旁站</w:t>
            </w:r>
            <w:r w:rsidRPr="000D5E41">
              <w:rPr>
                <w:rFonts w:ascii="宋体" w:hAnsi="宋体" w:cs="宋体" w:hint="eastAsia"/>
                <w:color w:val="000000"/>
                <w:kern w:val="0"/>
                <w:szCs w:val="21"/>
              </w:rPr>
              <w:t>等</w:t>
            </w:r>
          </w:p>
        </w:tc>
        <w:tc>
          <w:tcPr>
            <w:tcW w:w="5631" w:type="dxa"/>
            <w:vAlign w:val="center"/>
          </w:tcPr>
          <w:p w:rsidR="00E11538" w:rsidRPr="000D5E41" w:rsidRDefault="00E11538">
            <w:pPr>
              <w:widowControl/>
              <w:jc w:val="center"/>
              <w:rPr>
                <w:rFonts w:ascii="宋体" w:cs="宋体"/>
                <w:color w:val="000000"/>
                <w:kern w:val="0"/>
                <w:szCs w:val="21"/>
              </w:rPr>
            </w:pPr>
            <w:r w:rsidRPr="000D5E41">
              <w:rPr>
                <w:rFonts w:ascii="宋体" w:hAnsi="宋体" w:cs="宋体" w:hint="eastAsia"/>
                <w:color w:val="000000"/>
                <w:kern w:val="0"/>
                <w:szCs w:val="24"/>
              </w:rPr>
              <w:t>核查、巡视、旁站和监测</w:t>
            </w:r>
            <w:r w:rsidRPr="000D5E41">
              <w:rPr>
                <w:rFonts w:ascii="宋体" w:hAnsi="宋体" w:cs="宋体" w:hint="eastAsia"/>
                <w:color w:val="000000"/>
                <w:kern w:val="0"/>
                <w:szCs w:val="21"/>
              </w:rPr>
              <w:t>等</w:t>
            </w:r>
          </w:p>
        </w:tc>
      </w:tr>
    </w:tbl>
    <w:p w:rsidR="00E11538" w:rsidRDefault="00E11538" w:rsidP="00E11538">
      <w:pPr>
        <w:pStyle w:val="ac"/>
        <w:ind w:firstLine="31680"/>
      </w:pPr>
    </w:p>
    <w:p w:rsidR="00E11538" w:rsidRDefault="00E11538" w:rsidP="00071E12">
      <w:pPr>
        <w:pStyle w:val="a0"/>
        <w:numPr>
          <w:ilvl w:val="0"/>
          <w:numId w:val="0"/>
        </w:numPr>
        <w:spacing w:beforeLines="50" w:afterLines="50" w:line="360" w:lineRule="auto"/>
        <w:jc w:val="center"/>
        <w:outlineLvl w:val="3"/>
        <w:rPr>
          <w:rFonts w:ascii="Times New Roman" w:hAnsi="Times New Roman"/>
          <w:sz w:val="24"/>
        </w:rPr>
      </w:pPr>
      <w:r>
        <w:rPr>
          <w:rFonts w:ascii="Times New Roman" w:hAnsi="Times New Roman" w:hint="eastAsia"/>
          <w:sz w:val="24"/>
        </w:rPr>
        <w:t>表</w:t>
      </w:r>
      <w:r>
        <w:rPr>
          <w:rFonts w:ascii="Times New Roman" w:hAnsi="Times New Roman"/>
          <w:sz w:val="24"/>
        </w:rPr>
        <w:t xml:space="preserve">2 </w:t>
      </w:r>
      <w:r>
        <w:rPr>
          <w:rFonts w:ascii="Times New Roman" w:hAnsi="Times New Roman" w:hint="eastAsia"/>
          <w:sz w:val="24"/>
        </w:rPr>
        <w:t>污染地块土壤（异位）治理与修复环境监理要点</w:t>
      </w: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2000"/>
        <w:gridCol w:w="1762"/>
        <w:gridCol w:w="5184"/>
        <w:gridCol w:w="5610"/>
      </w:tblGrid>
      <w:tr w:rsidR="00E11538" w:rsidRPr="000D5E41">
        <w:trPr>
          <w:trHeight w:val="567"/>
          <w:tblHeader/>
        </w:trPr>
        <w:tc>
          <w:tcPr>
            <w:tcW w:w="2000" w:type="dxa"/>
            <w:vAlign w:val="center"/>
          </w:tcPr>
          <w:p w:rsidR="00E11538" w:rsidRPr="000D5E41" w:rsidRDefault="00E11538">
            <w:pPr>
              <w:widowControl/>
              <w:jc w:val="center"/>
              <w:rPr>
                <w:rFonts w:ascii="宋体" w:cs="宋体"/>
                <w:b/>
                <w:bCs/>
                <w:color w:val="000000"/>
                <w:kern w:val="0"/>
                <w:szCs w:val="21"/>
              </w:rPr>
            </w:pPr>
            <w:r w:rsidRPr="000D5E41">
              <w:rPr>
                <w:rFonts w:ascii="宋体" w:hAnsi="宋体" w:cs="宋体" w:hint="eastAsia"/>
                <w:b/>
                <w:bCs/>
                <w:color w:val="000000"/>
                <w:kern w:val="0"/>
                <w:szCs w:val="21"/>
              </w:rPr>
              <w:t>治理与修复模式</w:t>
            </w:r>
          </w:p>
        </w:tc>
        <w:tc>
          <w:tcPr>
            <w:tcW w:w="12556" w:type="dxa"/>
            <w:gridSpan w:val="3"/>
            <w:vAlign w:val="center"/>
          </w:tcPr>
          <w:p w:rsidR="00E11538" w:rsidRPr="000D5E41" w:rsidRDefault="00E11538">
            <w:pPr>
              <w:widowControl/>
              <w:jc w:val="center"/>
              <w:rPr>
                <w:rFonts w:ascii="宋体" w:cs="宋体"/>
                <w:b/>
                <w:bCs/>
                <w:color w:val="000000"/>
                <w:kern w:val="0"/>
                <w:szCs w:val="21"/>
              </w:rPr>
            </w:pPr>
            <w:r w:rsidRPr="000D5E41">
              <w:rPr>
                <w:rFonts w:ascii="宋体" w:hAnsi="宋体" w:cs="宋体" w:hint="eastAsia"/>
                <w:b/>
                <w:bCs/>
                <w:color w:val="000000"/>
                <w:kern w:val="0"/>
                <w:szCs w:val="21"/>
              </w:rPr>
              <w:t>异位治理与修复（土壤）</w:t>
            </w:r>
          </w:p>
        </w:tc>
      </w:tr>
      <w:tr w:rsidR="00E11538" w:rsidRPr="000D5E41">
        <w:trPr>
          <w:trHeight w:val="567"/>
        </w:trPr>
        <w:tc>
          <w:tcPr>
            <w:tcW w:w="2000" w:type="dxa"/>
            <w:vMerge w:val="restart"/>
            <w:vAlign w:val="center"/>
          </w:tcPr>
          <w:p w:rsidR="00E11538" w:rsidRPr="000D5E41" w:rsidRDefault="00E11538">
            <w:pPr>
              <w:jc w:val="center"/>
              <w:rPr>
                <w:rFonts w:ascii="宋体" w:cs="宋体"/>
                <w:b/>
                <w:bCs/>
                <w:color w:val="000000"/>
                <w:kern w:val="0"/>
                <w:szCs w:val="21"/>
              </w:rPr>
            </w:pPr>
            <w:r w:rsidRPr="000D5E41">
              <w:rPr>
                <w:rFonts w:ascii="宋体" w:hAnsi="宋体" w:cs="宋体" w:hint="eastAsia"/>
                <w:b/>
                <w:bCs/>
                <w:color w:val="000000"/>
                <w:kern w:val="0"/>
                <w:szCs w:val="21"/>
              </w:rPr>
              <w:t>环境监理关键环节及要点</w:t>
            </w:r>
          </w:p>
        </w:tc>
        <w:tc>
          <w:tcPr>
            <w:tcW w:w="1762" w:type="dxa"/>
            <w:vAlign w:val="center"/>
          </w:tcPr>
          <w:p w:rsidR="00E11538" w:rsidRPr="000D5E41" w:rsidRDefault="00E11538">
            <w:pPr>
              <w:widowControl/>
              <w:jc w:val="center"/>
              <w:rPr>
                <w:rFonts w:ascii="宋体" w:cs="宋体"/>
                <w:b/>
                <w:bCs/>
                <w:color w:val="000000"/>
                <w:kern w:val="0"/>
                <w:szCs w:val="21"/>
              </w:rPr>
            </w:pPr>
            <w:r w:rsidRPr="000D5E41">
              <w:rPr>
                <w:rFonts w:ascii="宋体" w:hAnsi="宋体" w:cs="宋体" w:hint="eastAsia"/>
                <w:b/>
                <w:bCs/>
                <w:color w:val="000000"/>
                <w:kern w:val="0"/>
                <w:szCs w:val="21"/>
              </w:rPr>
              <w:t>环境监理关键环节</w:t>
            </w:r>
          </w:p>
        </w:tc>
        <w:tc>
          <w:tcPr>
            <w:tcW w:w="5184" w:type="dxa"/>
            <w:vAlign w:val="center"/>
          </w:tcPr>
          <w:p w:rsidR="00E11538" w:rsidRPr="000D5E41" w:rsidRDefault="00E11538">
            <w:pPr>
              <w:widowControl/>
              <w:jc w:val="center"/>
              <w:rPr>
                <w:rFonts w:ascii="宋体" w:cs="宋体"/>
                <w:b/>
                <w:bCs/>
                <w:color w:val="000000"/>
                <w:kern w:val="0"/>
                <w:szCs w:val="21"/>
              </w:rPr>
            </w:pPr>
            <w:r w:rsidRPr="000D5E41">
              <w:rPr>
                <w:rFonts w:ascii="宋体" w:hAnsi="宋体" w:cs="宋体" w:hint="eastAsia"/>
                <w:b/>
                <w:bCs/>
                <w:color w:val="000000"/>
                <w:kern w:val="0"/>
                <w:szCs w:val="21"/>
              </w:rPr>
              <w:t>治理与修复主体工程环境监理要点</w:t>
            </w:r>
          </w:p>
        </w:tc>
        <w:tc>
          <w:tcPr>
            <w:tcW w:w="5610" w:type="dxa"/>
            <w:vAlign w:val="center"/>
          </w:tcPr>
          <w:p w:rsidR="00E11538" w:rsidRPr="000D5E41" w:rsidRDefault="00E11538">
            <w:pPr>
              <w:widowControl/>
              <w:jc w:val="center"/>
              <w:rPr>
                <w:rFonts w:ascii="宋体" w:cs="宋体"/>
                <w:b/>
                <w:bCs/>
                <w:color w:val="000000"/>
                <w:kern w:val="0"/>
                <w:szCs w:val="21"/>
              </w:rPr>
            </w:pPr>
            <w:r w:rsidRPr="000D5E41">
              <w:rPr>
                <w:rFonts w:ascii="宋体" w:hAnsi="宋体" w:cs="宋体" w:hint="eastAsia"/>
                <w:b/>
                <w:bCs/>
                <w:color w:val="000000"/>
                <w:kern w:val="0"/>
                <w:szCs w:val="21"/>
              </w:rPr>
              <w:t>污染物排放与环境影响监理要点</w:t>
            </w:r>
          </w:p>
        </w:tc>
      </w:tr>
      <w:tr w:rsidR="00E11538" w:rsidRPr="000D5E41">
        <w:trPr>
          <w:trHeight w:val="249"/>
        </w:trPr>
        <w:tc>
          <w:tcPr>
            <w:tcW w:w="2000" w:type="dxa"/>
            <w:vMerge/>
            <w:vAlign w:val="center"/>
          </w:tcPr>
          <w:p w:rsidR="00E11538" w:rsidRPr="000D5E41" w:rsidRDefault="00E11538">
            <w:pPr>
              <w:widowControl/>
              <w:rPr>
                <w:rFonts w:ascii="宋体" w:cs="宋体"/>
                <w:color w:val="000000"/>
                <w:kern w:val="0"/>
                <w:szCs w:val="21"/>
              </w:rPr>
            </w:pPr>
          </w:p>
        </w:tc>
        <w:tc>
          <w:tcPr>
            <w:tcW w:w="1762" w:type="dxa"/>
            <w:vMerge w:val="restart"/>
            <w:vAlign w:val="center"/>
          </w:tcPr>
          <w:p w:rsidR="00E11538" w:rsidRPr="000D5E41" w:rsidRDefault="00E11538">
            <w:pPr>
              <w:widowControl/>
              <w:jc w:val="center"/>
              <w:rPr>
                <w:rFonts w:ascii="宋体" w:cs="宋体"/>
                <w:color w:val="000000"/>
                <w:kern w:val="0"/>
                <w:szCs w:val="21"/>
              </w:rPr>
            </w:pPr>
            <w:r w:rsidRPr="000D5E41">
              <w:rPr>
                <w:rFonts w:ascii="宋体" w:hAnsi="宋体" w:cs="宋体" w:hint="eastAsia"/>
                <w:color w:val="000000"/>
                <w:kern w:val="0"/>
                <w:szCs w:val="21"/>
              </w:rPr>
              <w:t>土壤清挖</w:t>
            </w:r>
          </w:p>
        </w:tc>
        <w:tc>
          <w:tcPr>
            <w:tcW w:w="5184" w:type="dxa"/>
            <w:tcBorders>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区域放样结果；</w:t>
            </w:r>
          </w:p>
        </w:tc>
        <w:tc>
          <w:tcPr>
            <w:tcW w:w="5610" w:type="dxa"/>
            <w:tcBorders>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产生的粉尘及其监测、控制和处理；</w:t>
            </w:r>
          </w:p>
        </w:tc>
      </w:tr>
      <w:tr w:rsidR="00E11538" w:rsidRPr="000D5E41">
        <w:trPr>
          <w:trHeight w:val="434"/>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ign w:val="center"/>
          </w:tcPr>
          <w:p w:rsidR="00E11538" w:rsidRPr="000D5E41" w:rsidRDefault="00E11538">
            <w:pPr>
              <w:widowControl/>
              <w:jc w:val="left"/>
              <w:rPr>
                <w:rFonts w:ascii="宋体" w:cs="宋体"/>
                <w:color w:val="000000"/>
                <w:kern w:val="0"/>
                <w:szCs w:val="21"/>
              </w:rPr>
            </w:pPr>
          </w:p>
        </w:tc>
        <w:tc>
          <w:tcPr>
            <w:tcW w:w="5184" w:type="dxa"/>
            <w:tcBorders>
              <w:top w:val="nil"/>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放样范围关键点保护措施；</w:t>
            </w:r>
          </w:p>
        </w:tc>
        <w:tc>
          <w:tcPr>
            <w:tcW w:w="5610" w:type="dxa"/>
            <w:tcBorders>
              <w:top w:val="nil"/>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产生的有机污染气体和气味及其监测、控制和处理；</w:t>
            </w:r>
          </w:p>
        </w:tc>
      </w:tr>
      <w:tr w:rsidR="00E11538" w:rsidRPr="000D5E41">
        <w:trPr>
          <w:trHeight w:val="236"/>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ign w:val="center"/>
          </w:tcPr>
          <w:p w:rsidR="00E11538" w:rsidRPr="000D5E41" w:rsidRDefault="00E11538">
            <w:pPr>
              <w:widowControl/>
              <w:jc w:val="left"/>
              <w:rPr>
                <w:rFonts w:ascii="宋体" w:cs="宋体"/>
                <w:color w:val="000000"/>
                <w:kern w:val="0"/>
                <w:szCs w:val="21"/>
              </w:rPr>
            </w:pPr>
          </w:p>
        </w:tc>
        <w:tc>
          <w:tcPr>
            <w:tcW w:w="5184" w:type="dxa"/>
            <w:tcBorders>
              <w:top w:val="nil"/>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c)</w:t>
            </w:r>
            <w:r w:rsidRPr="000D5E41">
              <w:rPr>
                <w:rFonts w:ascii="宋体" w:hAnsi="宋体" w:cs="宋体" w:hint="eastAsia"/>
                <w:color w:val="000000"/>
                <w:kern w:val="0"/>
                <w:szCs w:val="21"/>
              </w:rPr>
              <w:t xml:space="preserve">　施工安全措施及安全标志；</w:t>
            </w:r>
          </w:p>
        </w:tc>
        <w:tc>
          <w:tcPr>
            <w:tcW w:w="5610" w:type="dxa"/>
            <w:tcBorders>
              <w:top w:val="nil"/>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c)</w:t>
            </w:r>
            <w:r w:rsidRPr="000D5E41">
              <w:rPr>
                <w:rFonts w:ascii="宋体" w:hAnsi="宋体" w:cs="宋体" w:hint="eastAsia"/>
                <w:color w:val="000000"/>
                <w:kern w:val="0"/>
                <w:szCs w:val="21"/>
              </w:rPr>
              <w:t xml:space="preserve">　产生的废水及其监测、控制和处理；</w:t>
            </w:r>
          </w:p>
        </w:tc>
      </w:tr>
      <w:tr w:rsidR="00E11538" w:rsidRPr="000D5E41">
        <w:trPr>
          <w:trHeight w:val="236"/>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ign w:val="center"/>
          </w:tcPr>
          <w:p w:rsidR="00E11538" w:rsidRPr="000D5E41" w:rsidRDefault="00E11538">
            <w:pPr>
              <w:widowControl/>
              <w:jc w:val="left"/>
              <w:rPr>
                <w:rFonts w:ascii="宋体" w:cs="宋体"/>
                <w:color w:val="000000"/>
                <w:kern w:val="0"/>
                <w:szCs w:val="21"/>
              </w:rPr>
            </w:pPr>
          </w:p>
        </w:tc>
        <w:tc>
          <w:tcPr>
            <w:tcW w:w="5184" w:type="dxa"/>
            <w:tcBorders>
              <w:top w:val="nil"/>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d)</w:t>
            </w:r>
            <w:r w:rsidRPr="000D5E41">
              <w:rPr>
                <w:rFonts w:ascii="宋体" w:hAnsi="宋体" w:cs="宋体" w:hint="eastAsia"/>
                <w:color w:val="000000"/>
                <w:kern w:val="0"/>
                <w:szCs w:val="21"/>
              </w:rPr>
              <w:t xml:space="preserve">　必要的基坑降水过程；</w:t>
            </w:r>
          </w:p>
        </w:tc>
        <w:tc>
          <w:tcPr>
            <w:tcW w:w="5610" w:type="dxa"/>
            <w:tcBorders>
              <w:top w:val="nil"/>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d)</w:t>
            </w:r>
            <w:r w:rsidRPr="000D5E41">
              <w:rPr>
                <w:rFonts w:ascii="宋体" w:hAnsi="宋体" w:cs="宋体" w:hint="eastAsia"/>
                <w:color w:val="000000"/>
                <w:kern w:val="0"/>
                <w:szCs w:val="21"/>
              </w:rPr>
              <w:t xml:space="preserve">　产生的噪声及其监测、控制和处理；</w:t>
            </w:r>
          </w:p>
        </w:tc>
      </w:tr>
      <w:tr w:rsidR="00E11538" w:rsidRPr="000D5E41">
        <w:trPr>
          <w:trHeight w:val="422"/>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ign w:val="center"/>
          </w:tcPr>
          <w:p w:rsidR="00E11538" w:rsidRPr="000D5E41" w:rsidRDefault="00E11538">
            <w:pPr>
              <w:widowControl/>
              <w:jc w:val="left"/>
              <w:rPr>
                <w:rFonts w:ascii="宋体" w:cs="宋体"/>
                <w:color w:val="000000"/>
                <w:kern w:val="0"/>
                <w:szCs w:val="21"/>
              </w:rPr>
            </w:pPr>
          </w:p>
        </w:tc>
        <w:tc>
          <w:tcPr>
            <w:tcW w:w="5184" w:type="dxa"/>
            <w:tcBorders>
              <w:top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e)</w:t>
            </w:r>
            <w:r w:rsidRPr="000D5E41">
              <w:rPr>
                <w:rFonts w:ascii="宋体" w:hAnsi="宋体" w:cs="宋体" w:hint="eastAsia"/>
                <w:color w:val="000000"/>
                <w:kern w:val="0"/>
                <w:szCs w:val="21"/>
              </w:rPr>
              <w:t xml:space="preserve">　挖掘后基坑形状、尺寸和方量。</w:t>
            </w:r>
          </w:p>
        </w:tc>
        <w:tc>
          <w:tcPr>
            <w:tcW w:w="5610" w:type="dxa"/>
            <w:tcBorders>
              <w:top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e)</w:t>
            </w:r>
            <w:r w:rsidRPr="000D5E41">
              <w:rPr>
                <w:rFonts w:ascii="宋体" w:hAnsi="宋体" w:cs="宋体" w:hint="eastAsia"/>
                <w:color w:val="000000"/>
                <w:kern w:val="0"/>
                <w:szCs w:val="21"/>
              </w:rPr>
              <w:t xml:space="preserve">　产生的固废尤其是危险废物及其控制和处置。</w:t>
            </w:r>
          </w:p>
        </w:tc>
      </w:tr>
      <w:tr w:rsidR="00E11538" w:rsidRPr="000D5E41">
        <w:trPr>
          <w:trHeight w:val="434"/>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restart"/>
            <w:vAlign w:val="center"/>
          </w:tcPr>
          <w:p w:rsidR="00E11538" w:rsidRPr="000D5E41" w:rsidRDefault="00E11538">
            <w:pPr>
              <w:widowControl/>
              <w:jc w:val="center"/>
              <w:rPr>
                <w:rFonts w:ascii="宋体" w:cs="宋体"/>
                <w:color w:val="000000"/>
                <w:kern w:val="0"/>
                <w:szCs w:val="21"/>
              </w:rPr>
            </w:pPr>
            <w:r w:rsidRPr="000D5E41">
              <w:rPr>
                <w:rFonts w:ascii="宋体" w:hAnsi="宋体" w:cs="宋体" w:hint="eastAsia"/>
                <w:color w:val="000000"/>
                <w:kern w:val="0"/>
                <w:szCs w:val="21"/>
              </w:rPr>
              <w:t>土壤短驳或运输环节</w:t>
            </w:r>
          </w:p>
        </w:tc>
        <w:tc>
          <w:tcPr>
            <w:tcW w:w="5184" w:type="dxa"/>
            <w:tcBorders>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监督车辆按指定路线转移至处理区域；</w:t>
            </w:r>
          </w:p>
        </w:tc>
        <w:tc>
          <w:tcPr>
            <w:tcW w:w="5610" w:type="dxa"/>
            <w:vMerge w:val="restart"/>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运输车辆的密封性，严禁跑冒滴漏。</w:t>
            </w:r>
          </w:p>
        </w:tc>
      </w:tr>
      <w:tr w:rsidR="00E11538" w:rsidRPr="000D5E41">
        <w:trPr>
          <w:trHeight w:val="434"/>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ign w:val="center"/>
          </w:tcPr>
          <w:p w:rsidR="00E11538" w:rsidRPr="000D5E41" w:rsidRDefault="00E11538">
            <w:pPr>
              <w:widowControl/>
              <w:jc w:val="left"/>
              <w:rPr>
                <w:rFonts w:ascii="宋体" w:cs="宋体"/>
                <w:color w:val="000000"/>
                <w:kern w:val="0"/>
                <w:szCs w:val="21"/>
              </w:rPr>
            </w:pPr>
          </w:p>
        </w:tc>
        <w:tc>
          <w:tcPr>
            <w:tcW w:w="5184" w:type="dxa"/>
            <w:tcBorders>
              <w:top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运输车次和运输量。</w:t>
            </w:r>
          </w:p>
        </w:tc>
        <w:tc>
          <w:tcPr>
            <w:tcW w:w="5610" w:type="dxa"/>
            <w:vMerge/>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p>
        </w:tc>
      </w:tr>
      <w:tr w:rsidR="00E11538" w:rsidRPr="000D5E41">
        <w:trPr>
          <w:trHeight w:val="379"/>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restart"/>
            <w:vAlign w:val="center"/>
          </w:tcPr>
          <w:p w:rsidR="00E11538" w:rsidRPr="000D5E41" w:rsidRDefault="00E11538">
            <w:pPr>
              <w:widowControl/>
              <w:jc w:val="center"/>
              <w:rPr>
                <w:rFonts w:ascii="宋体" w:cs="宋体"/>
                <w:color w:val="000000"/>
                <w:kern w:val="0"/>
                <w:szCs w:val="21"/>
              </w:rPr>
            </w:pPr>
            <w:r w:rsidRPr="000D5E41">
              <w:rPr>
                <w:rFonts w:ascii="宋体" w:hAnsi="宋体" w:cs="宋体" w:hint="eastAsia"/>
                <w:color w:val="000000"/>
                <w:kern w:val="0"/>
                <w:szCs w:val="21"/>
              </w:rPr>
              <w:t>土壤暂存环节</w:t>
            </w:r>
          </w:p>
        </w:tc>
        <w:tc>
          <w:tcPr>
            <w:tcW w:w="5184" w:type="dxa"/>
            <w:tcBorders>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暂存场或暂存库的构建过程；</w:t>
            </w:r>
          </w:p>
        </w:tc>
        <w:tc>
          <w:tcPr>
            <w:tcW w:w="5610" w:type="dxa"/>
            <w:vMerge w:val="restart"/>
            <w:vAlign w:val="center"/>
          </w:tcPr>
          <w:p w:rsidR="00E11538" w:rsidRPr="000D5E41" w:rsidRDefault="00E11538" w:rsidP="00E11538">
            <w:pPr>
              <w:widowControl/>
              <w:spacing w:line="360" w:lineRule="auto"/>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暂存场地底部防渗和表面防雨措施的落实。</w:t>
            </w:r>
          </w:p>
          <w:p w:rsidR="00E11538" w:rsidRPr="000D5E41" w:rsidRDefault="00E11538" w:rsidP="00E11538">
            <w:pPr>
              <w:spacing w:line="360" w:lineRule="auto"/>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污染雨水的收集处理</w:t>
            </w:r>
          </w:p>
        </w:tc>
      </w:tr>
      <w:tr w:rsidR="00E11538" w:rsidRPr="000D5E41">
        <w:trPr>
          <w:trHeight w:val="409"/>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ign w:val="center"/>
          </w:tcPr>
          <w:p w:rsidR="00E11538" w:rsidRPr="000D5E41" w:rsidRDefault="00E11538">
            <w:pPr>
              <w:widowControl/>
              <w:jc w:val="left"/>
              <w:rPr>
                <w:rFonts w:ascii="宋体" w:cs="宋体"/>
                <w:color w:val="000000"/>
                <w:kern w:val="0"/>
                <w:szCs w:val="21"/>
              </w:rPr>
            </w:pPr>
          </w:p>
        </w:tc>
        <w:tc>
          <w:tcPr>
            <w:tcW w:w="5184" w:type="dxa"/>
            <w:tcBorders>
              <w:top w:val="nil"/>
              <w:bottom w:val="nil"/>
            </w:tcBorders>
            <w:vAlign w:val="center"/>
          </w:tcPr>
          <w:p w:rsidR="00E11538" w:rsidRPr="00071E12" w:rsidRDefault="00E11538" w:rsidP="00E11538">
            <w:pPr>
              <w:pStyle w:val="ListParagraph1"/>
              <w:widowControl/>
              <w:numPr>
                <w:ilvl w:val="0"/>
                <w:numId w:val="25"/>
              </w:numPr>
              <w:ind w:rightChars="56" w:right="31680" w:firstLineChars="96" w:firstLine="31680"/>
              <w:jc w:val="left"/>
              <w:rPr>
                <w:rFonts w:ascii="宋体" w:cs="宋体"/>
                <w:color w:val="000000"/>
                <w:sz w:val="21"/>
                <w:szCs w:val="21"/>
              </w:rPr>
            </w:pPr>
            <w:r w:rsidRPr="00071E12">
              <w:rPr>
                <w:rFonts w:ascii="宋体" w:hAnsi="宋体" w:cs="宋体" w:hint="eastAsia"/>
                <w:color w:val="000000"/>
                <w:sz w:val="21"/>
                <w:szCs w:val="21"/>
              </w:rPr>
              <w:t>污染土壤的分类堆放情况。</w:t>
            </w:r>
          </w:p>
        </w:tc>
        <w:tc>
          <w:tcPr>
            <w:tcW w:w="5610" w:type="dxa"/>
            <w:vMerge/>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p>
        </w:tc>
      </w:tr>
      <w:tr w:rsidR="00E11538" w:rsidRPr="000D5E41">
        <w:trPr>
          <w:trHeight w:val="409"/>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ign w:val="center"/>
          </w:tcPr>
          <w:p w:rsidR="00E11538" w:rsidRPr="000D5E41" w:rsidRDefault="00E11538">
            <w:pPr>
              <w:widowControl/>
              <w:jc w:val="left"/>
              <w:rPr>
                <w:rFonts w:ascii="宋体" w:cs="宋体"/>
                <w:color w:val="000000"/>
                <w:kern w:val="0"/>
                <w:szCs w:val="21"/>
              </w:rPr>
            </w:pPr>
          </w:p>
        </w:tc>
        <w:tc>
          <w:tcPr>
            <w:tcW w:w="5184" w:type="dxa"/>
            <w:tcBorders>
              <w:top w:val="nil"/>
            </w:tcBorders>
            <w:vAlign w:val="center"/>
          </w:tcPr>
          <w:p w:rsidR="00E11538" w:rsidRPr="00071E12" w:rsidRDefault="00E11538" w:rsidP="00E11538">
            <w:pPr>
              <w:pStyle w:val="ListParagraph1"/>
              <w:widowControl/>
              <w:numPr>
                <w:ilvl w:val="0"/>
                <w:numId w:val="25"/>
              </w:numPr>
              <w:ind w:rightChars="56" w:right="31680" w:firstLineChars="96" w:firstLine="31680"/>
              <w:jc w:val="left"/>
              <w:rPr>
                <w:rFonts w:ascii="宋体" w:cs="宋体"/>
                <w:color w:val="000000"/>
                <w:sz w:val="21"/>
                <w:szCs w:val="21"/>
              </w:rPr>
            </w:pPr>
            <w:r w:rsidRPr="00071E12">
              <w:rPr>
                <w:rFonts w:ascii="宋体" w:hAnsi="宋体" w:cs="宋体" w:hint="eastAsia"/>
                <w:color w:val="000000"/>
                <w:sz w:val="21"/>
                <w:szCs w:val="21"/>
              </w:rPr>
              <w:t>暂存场或暂存库构建环保材料（如</w:t>
            </w:r>
            <w:r w:rsidRPr="00071E12">
              <w:rPr>
                <w:rFonts w:ascii="宋体" w:hAnsi="宋体"/>
                <w:color w:val="000000"/>
                <w:sz w:val="21"/>
                <w:szCs w:val="21"/>
              </w:rPr>
              <w:t>HDPE</w:t>
            </w:r>
            <w:r w:rsidRPr="00071E12">
              <w:rPr>
                <w:rFonts w:ascii="宋体" w:hAnsi="宋体" w:cs="宋体" w:hint="eastAsia"/>
                <w:color w:val="000000"/>
                <w:sz w:val="21"/>
                <w:szCs w:val="21"/>
              </w:rPr>
              <w:t>膜、土工布等）数量和质量；</w:t>
            </w:r>
          </w:p>
        </w:tc>
        <w:tc>
          <w:tcPr>
            <w:tcW w:w="5610" w:type="dxa"/>
            <w:vMerge/>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p>
        </w:tc>
      </w:tr>
      <w:tr w:rsidR="00E11538" w:rsidRPr="000D5E41">
        <w:trPr>
          <w:trHeight w:val="434"/>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restart"/>
            <w:vAlign w:val="center"/>
          </w:tcPr>
          <w:p w:rsidR="00E11538" w:rsidRPr="000D5E41" w:rsidRDefault="00E11538">
            <w:pPr>
              <w:widowControl/>
              <w:jc w:val="center"/>
              <w:rPr>
                <w:rFonts w:ascii="宋体" w:cs="宋体"/>
                <w:color w:val="000000"/>
                <w:kern w:val="0"/>
                <w:szCs w:val="21"/>
              </w:rPr>
            </w:pPr>
            <w:r w:rsidRPr="000D5E41">
              <w:rPr>
                <w:rFonts w:ascii="宋体" w:hAnsi="宋体" w:cs="宋体" w:hint="eastAsia"/>
                <w:color w:val="000000"/>
                <w:kern w:val="0"/>
                <w:szCs w:val="21"/>
              </w:rPr>
              <w:t>土壤修复环节</w:t>
            </w:r>
          </w:p>
        </w:tc>
        <w:tc>
          <w:tcPr>
            <w:tcW w:w="5184" w:type="dxa"/>
            <w:vMerge w:val="restart"/>
            <w:vAlign w:val="center"/>
          </w:tcPr>
          <w:p w:rsidR="00E11538" w:rsidRPr="000D5E41" w:rsidRDefault="00E11538" w:rsidP="00E11538">
            <w:pPr>
              <w:widowControl/>
              <w:spacing w:line="360" w:lineRule="auto"/>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土壤预处理（如筛分、破碎等）过程；</w:t>
            </w:r>
          </w:p>
          <w:p w:rsidR="00E11538" w:rsidRPr="000D5E41" w:rsidRDefault="00E11538" w:rsidP="00E11538">
            <w:pPr>
              <w:widowControl/>
              <w:spacing w:line="360" w:lineRule="auto"/>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修复药剂使用情况，包括药剂添加种类、顺序、比例和方式等；</w:t>
            </w:r>
          </w:p>
          <w:p w:rsidR="00E11538" w:rsidRPr="000D5E41" w:rsidRDefault="00E11538" w:rsidP="00E11538">
            <w:pPr>
              <w:widowControl/>
              <w:spacing w:line="360" w:lineRule="auto"/>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c)</w:t>
            </w:r>
            <w:r w:rsidRPr="000D5E41">
              <w:rPr>
                <w:rFonts w:ascii="宋体" w:hAnsi="宋体" w:cs="宋体" w:hint="eastAsia"/>
                <w:color w:val="000000"/>
                <w:kern w:val="0"/>
                <w:szCs w:val="21"/>
              </w:rPr>
              <w:t xml:space="preserve">　治理与修复工程辅助构筑物（如密封大棚）的构建；</w:t>
            </w:r>
          </w:p>
          <w:p w:rsidR="00E11538" w:rsidRPr="000D5E41" w:rsidRDefault="00E11538" w:rsidP="00E11538">
            <w:pPr>
              <w:widowControl/>
              <w:spacing w:line="360" w:lineRule="auto"/>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d)</w:t>
            </w:r>
            <w:r w:rsidRPr="000D5E41">
              <w:rPr>
                <w:rFonts w:ascii="宋体" w:hAnsi="宋体" w:cs="宋体" w:hint="eastAsia"/>
                <w:color w:val="000000"/>
                <w:kern w:val="0"/>
                <w:szCs w:val="21"/>
              </w:rPr>
              <w:t xml:space="preserve">　治理与修复设备和仪器运行使用情况；</w:t>
            </w:r>
          </w:p>
          <w:p w:rsidR="00E11538" w:rsidRPr="000D5E41" w:rsidRDefault="00E11538" w:rsidP="00E11538">
            <w:pPr>
              <w:spacing w:line="360" w:lineRule="auto"/>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e)</w:t>
            </w:r>
            <w:r w:rsidRPr="000D5E41">
              <w:rPr>
                <w:rFonts w:ascii="宋体" w:hAnsi="宋体" w:cs="宋体" w:hint="eastAsia"/>
                <w:color w:val="000000"/>
                <w:kern w:val="0"/>
                <w:szCs w:val="21"/>
              </w:rPr>
              <w:t xml:space="preserve">　修复技术工艺实施情况，包括流程、主要环节和工艺参数等。</w:t>
            </w:r>
          </w:p>
        </w:tc>
        <w:tc>
          <w:tcPr>
            <w:tcW w:w="5610" w:type="dxa"/>
            <w:tcBorders>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治理与修复区域地面防渗设施和措施；</w:t>
            </w:r>
          </w:p>
        </w:tc>
      </w:tr>
      <w:tr w:rsidR="00E11538" w:rsidRPr="000D5E41">
        <w:trPr>
          <w:trHeight w:val="434"/>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ign w:val="center"/>
          </w:tcPr>
          <w:p w:rsidR="00E11538" w:rsidRPr="000D5E41" w:rsidRDefault="00E11538">
            <w:pPr>
              <w:widowControl/>
              <w:jc w:val="left"/>
              <w:rPr>
                <w:rFonts w:ascii="宋体" w:cs="宋体"/>
                <w:color w:val="000000"/>
                <w:kern w:val="0"/>
                <w:szCs w:val="21"/>
              </w:rPr>
            </w:pPr>
          </w:p>
        </w:tc>
        <w:tc>
          <w:tcPr>
            <w:tcW w:w="5184" w:type="dxa"/>
            <w:vMerge/>
            <w:vAlign w:val="center"/>
          </w:tcPr>
          <w:p w:rsidR="00E11538" w:rsidRPr="000D5E41" w:rsidRDefault="00E11538" w:rsidP="00E11538">
            <w:pPr>
              <w:ind w:rightChars="56" w:right="31680" w:firstLineChars="96" w:firstLine="31680"/>
              <w:jc w:val="left"/>
              <w:rPr>
                <w:rFonts w:ascii="宋体" w:cs="宋体"/>
                <w:color w:val="000000"/>
                <w:kern w:val="0"/>
                <w:szCs w:val="21"/>
              </w:rPr>
            </w:pPr>
          </w:p>
        </w:tc>
        <w:tc>
          <w:tcPr>
            <w:tcW w:w="5610" w:type="dxa"/>
            <w:tcBorders>
              <w:top w:val="nil"/>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药剂储存区域防雨防渗措施；</w:t>
            </w:r>
          </w:p>
        </w:tc>
      </w:tr>
      <w:tr w:rsidR="00E11538" w:rsidRPr="000D5E41">
        <w:trPr>
          <w:trHeight w:val="434"/>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ign w:val="center"/>
          </w:tcPr>
          <w:p w:rsidR="00E11538" w:rsidRPr="000D5E41" w:rsidRDefault="00E11538">
            <w:pPr>
              <w:widowControl/>
              <w:jc w:val="left"/>
              <w:rPr>
                <w:rFonts w:ascii="宋体" w:cs="宋体"/>
                <w:color w:val="000000"/>
                <w:kern w:val="0"/>
                <w:szCs w:val="21"/>
              </w:rPr>
            </w:pPr>
          </w:p>
        </w:tc>
        <w:tc>
          <w:tcPr>
            <w:tcW w:w="5184" w:type="dxa"/>
            <w:vMerge/>
            <w:vAlign w:val="center"/>
          </w:tcPr>
          <w:p w:rsidR="00E11538" w:rsidRPr="000D5E41" w:rsidRDefault="00E11538" w:rsidP="00E11538">
            <w:pPr>
              <w:ind w:rightChars="56" w:right="31680" w:firstLineChars="96" w:firstLine="31680"/>
              <w:jc w:val="left"/>
              <w:rPr>
                <w:rFonts w:ascii="宋体" w:cs="宋体"/>
                <w:color w:val="000000"/>
                <w:kern w:val="0"/>
                <w:szCs w:val="21"/>
              </w:rPr>
            </w:pPr>
          </w:p>
        </w:tc>
        <w:tc>
          <w:tcPr>
            <w:tcW w:w="5610" w:type="dxa"/>
            <w:tcBorders>
              <w:top w:val="nil"/>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c)</w:t>
            </w:r>
            <w:r w:rsidRPr="000D5E41">
              <w:rPr>
                <w:rFonts w:ascii="宋体" w:hAnsi="宋体" w:cs="宋体" w:hint="eastAsia"/>
                <w:color w:val="000000"/>
                <w:kern w:val="0"/>
                <w:szCs w:val="21"/>
              </w:rPr>
              <w:t xml:space="preserve">　设备使用或清洗过程的交叉污染情况；</w:t>
            </w:r>
          </w:p>
        </w:tc>
      </w:tr>
      <w:tr w:rsidR="00E11538" w:rsidRPr="000D5E41">
        <w:trPr>
          <w:trHeight w:val="422"/>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ign w:val="center"/>
          </w:tcPr>
          <w:p w:rsidR="00E11538" w:rsidRPr="000D5E41" w:rsidRDefault="00E11538">
            <w:pPr>
              <w:widowControl/>
              <w:jc w:val="left"/>
              <w:rPr>
                <w:rFonts w:ascii="宋体" w:cs="宋体"/>
                <w:color w:val="000000"/>
                <w:kern w:val="0"/>
                <w:szCs w:val="21"/>
              </w:rPr>
            </w:pPr>
          </w:p>
        </w:tc>
        <w:tc>
          <w:tcPr>
            <w:tcW w:w="5184" w:type="dxa"/>
            <w:vMerge/>
            <w:vAlign w:val="center"/>
          </w:tcPr>
          <w:p w:rsidR="00E11538" w:rsidRPr="000D5E41" w:rsidRDefault="00E11538" w:rsidP="00E11538">
            <w:pPr>
              <w:ind w:rightChars="56" w:right="31680" w:firstLineChars="96" w:firstLine="31680"/>
              <w:jc w:val="left"/>
              <w:rPr>
                <w:rFonts w:ascii="宋体" w:cs="宋体"/>
                <w:color w:val="000000"/>
                <w:kern w:val="0"/>
                <w:szCs w:val="21"/>
              </w:rPr>
            </w:pPr>
          </w:p>
        </w:tc>
        <w:tc>
          <w:tcPr>
            <w:tcW w:w="5610" w:type="dxa"/>
            <w:tcBorders>
              <w:top w:val="nil"/>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d)</w:t>
            </w:r>
            <w:r w:rsidRPr="000D5E41">
              <w:rPr>
                <w:rFonts w:ascii="宋体" w:hAnsi="宋体" w:cs="宋体" w:hint="eastAsia"/>
                <w:color w:val="000000"/>
                <w:kern w:val="0"/>
                <w:szCs w:val="21"/>
              </w:rPr>
              <w:t xml:space="preserve">　产生的粉尘及其监测与控制；</w:t>
            </w:r>
          </w:p>
        </w:tc>
      </w:tr>
      <w:tr w:rsidR="00E11538" w:rsidRPr="000D5E41">
        <w:trPr>
          <w:trHeight w:val="422"/>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ign w:val="center"/>
          </w:tcPr>
          <w:p w:rsidR="00E11538" w:rsidRPr="000D5E41" w:rsidRDefault="00E11538">
            <w:pPr>
              <w:widowControl/>
              <w:jc w:val="left"/>
              <w:rPr>
                <w:rFonts w:ascii="宋体" w:cs="宋体"/>
                <w:color w:val="000000"/>
                <w:kern w:val="0"/>
                <w:szCs w:val="21"/>
              </w:rPr>
            </w:pPr>
          </w:p>
        </w:tc>
        <w:tc>
          <w:tcPr>
            <w:tcW w:w="5184" w:type="dxa"/>
            <w:vMerge/>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p>
        </w:tc>
        <w:tc>
          <w:tcPr>
            <w:tcW w:w="5610" w:type="dxa"/>
            <w:tcBorders>
              <w:top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e)</w:t>
            </w:r>
            <w:r w:rsidRPr="000D5E41">
              <w:rPr>
                <w:rFonts w:ascii="宋体" w:hAnsi="宋体" w:cs="宋体" w:hint="eastAsia"/>
                <w:color w:val="000000"/>
                <w:kern w:val="0"/>
                <w:szCs w:val="21"/>
              </w:rPr>
              <w:t xml:space="preserve">　产生的有机污染气体和气味及其监测与控制；</w:t>
            </w:r>
          </w:p>
        </w:tc>
      </w:tr>
      <w:tr w:rsidR="00E11538" w:rsidRPr="000D5E41">
        <w:trPr>
          <w:trHeight w:val="1198"/>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ign w:val="center"/>
          </w:tcPr>
          <w:p w:rsidR="00E11538" w:rsidRPr="000D5E41" w:rsidRDefault="00E11538">
            <w:pPr>
              <w:widowControl/>
              <w:jc w:val="left"/>
              <w:rPr>
                <w:rFonts w:ascii="宋体" w:cs="宋体"/>
                <w:color w:val="000000"/>
                <w:kern w:val="0"/>
                <w:szCs w:val="21"/>
              </w:rPr>
            </w:pPr>
          </w:p>
        </w:tc>
        <w:tc>
          <w:tcPr>
            <w:tcW w:w="5184" w:type="dxa"/>
            <w:vMerge/>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p>
        </w:tc>
        <w:tc>
          <w:tcPr>
            <w:tcW w:w="5610" w:type="dxa"/>
            <w:vAlign w:val="center"/>
          </w:tcPr>
          <w:p w:rsidR="00E11538" w:rsidRPr="000D5E41" w:rsidRDefault="00E11538" w:rsidP="00E11538">
            <w:pPr>
              <w:widowControl/>
              <w:spacing w:line="360" w:lineRule="auto"/>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f)</w:t>
            </w:r>
            <w:r w:rsidRPr="000D5E41">
              <w:rPr>
                <w:rFonts w:ascii="宋体" w:hAnsi="宋体" w:cs="宋体" w:hint="eastAsia"/>
                <w:color w:val="000000"/>
                <w:kern w:val="0"/>
                <w:szCs w:val="21"/>
              </w:rPr>
              <w:t xml:space="preserve">　产生的废水及其监测与控制；</w:t>
            </w:r>
          </w:p>
          <w:p w:rsidR="00E11538" w:rsidRPr="000D5E41" w:rsidRDefault="00E11538" w:rsidP="00E11538">
            <w:pPr>
              <w:widowControl/>
              <w:spacing w:line="360" w:lineRule="auto"/>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g)</w:t>
            </w:r>
            <w:r w:rsidRPr="000D5E41">
              <w:rPr>
                <w:rFonts w:ascii="宋体" w:hAnsi="宋体" w:cs="宋体" w:hint="eastAsia"/>
                <w:color w:val="000000"/>
                <w:kern w:val="0"/>
                <w:szCs w:val="21"/>
              </w:rPr>
              <w:t xml:space="preserve">　二次污染监测点位布设和现场采样过程；</w:t>
            </w:r>
          </w:p>
          <w:p w:rsidR="00E11538" w:rsidRPr="000D5E41" w:rsidRDefault="00E11538" w:rsidP="00E11538">
            <w:pPr>
              <w:spacing w:line="360" w:lineRule="auto"/>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h)</w:t>
            </w:r>
            <w:r w:rsidRPr="000D5E41">
              <w:rPr>
                <w:rFonts w:ascii="宋体" w:hAnsi="宋体" w:cs="宋体" w:hint="eastAsia"/>
                <w:color w:val="000000"/>
                <w:kern w:val="0"/>
                <w:szCs w:val="21"/>
              </w:rPr>
              <w:t xml:space="preserve">　产生的固废尤其是危险废物的控制和处置。</w:t>
            </w:r>
          </w:p>
        </w:tc>
      </w:tr>
      <w:tr w:rsidR="00E11538" w:rsidRPr="000D5E41">
        <w:trPr>
          <w:trHeight w:val="372"/>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restart"/>
            <w:vAlign w:val="center"/>
          </w:tcPr>
          <w:p w:rsidR="00E11538" w:rsidRPr="000D5E41" w:rsidRDefault="00E11538">
            <w:pPr>
              <w:widowControl/>
              <w:jc w:val="center"/>
              <w:rPr>
                <w:rFonts w:ascii="宋体" w:cs="宋体"/>
                <w:color w:val="000000"/>
                <w:kern w:val="0"/>
                <w:szCs w:val="21"/>
              </w:rPr>
            </w:pPr>
            <w:r w:rsidRPr="000D5E41">
              <w:rPr>
                <w:rFonts w:ascii="宋体" w:hAnsi="宋体" w:cs="宋体" w:hint="eastAsia"/>
                <w:color w:val="000000"/>
                <w:kern w:val="0"/>
                <w:szCs w:val="21"/>
              </w:rPr>
              <w:t>土壤待检堆放</w:t>
            </w:r>
          </w:p>
        </w:tc>
        <w:tc>
          <w:tcPr>
            <w:tcW w:w="5184" w:type="dxa"/>
            <w:tcBorders>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土壤待检区构建（防雨、防渗、防尘）</w:t>
            </w:r>
          </w:p>
        </w:tc>
        <w:tc>
          <w:tcPr>
            <w:tcW w:w="5610" w:type="dxa"/>
            <w:vMerge w:val="restart"/>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待检区空气质量定期监测（异味常温解析修复技术）</w:t>
            </w:r>
          </w:p>
        </w:tc>
      </w:tr>
      <w:tr w:rsidR="00E11538" w:rsidRPr="000D5E41">
        <w:trPr>
          <w:trHeight w:val="372"/>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ign w:val="center"/>
          </w:tcPr>
          <w:p w:rsidR="00E11538" w:rsidRPr="000D5E41" w:rsidRDefault="00E11538">
            <w:pPr>
              <w:widowControl/>
              <w:rPr>
                <w:rFonts w:ascii="宋体"/>
                <w:kern w:val="0"/>
                <w:szCs w:val="21"/>
              </w:rPr>
            </w:pPr>
          </w:p>
        </w:tc>
        <w:tc>
          <w:tcPr>
            <w:tcW w:w="5184" w:type="dxa"/>
            <w:tcBorders>
              <w:top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待检土壤的分类堆放情况</w:t>
            </w:r>
          </w:p>
        </w:tc>
        <w:tc>
          <w:tcPr>
            <w:tcW w:w="5610" w:type="dxa"/>
            <w:vMerge/>
            <w:vAlign w:val="center"/>
          </w:tcPr>
          <w:p w:rsidR="00E11538" w:rsidRPr="000D5E41" w:rsidRDefault="00E11538" w:rsidP="00E11538">
            <w:pPr>
              <w:widowControl/>
              <w:ind w:rightChars="56" w:right="31680" w:firstLineChars="96" w:firstLine="31680"/>
              <w:rPr>
                <w:rFonts w:ascii="宋体"/>
                <w:kern w:val="0"/>
                <w:szCs w:val="21"/>
              </w:rPr>
            </w:pPr>
          </w:p>
        </w:tc>
      </w:tr>
      <w:tr w:rsidR="00E11538" w:rsidRPr="000D5E41">
        <w:trPr>
          <w:trHeight w:val="249"/>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restart"/>
            <w:vAlign w:val="center"/>
          </w:tcPr>
          <w:p w:rsidR="00E11538" w:rsidRPr="000D5E41" w:rsidRDefault="00E11538">
            <w:pPr>
              <w:widowControl/>
              <w:jc w:val="center"/>
              <w:rPr>
                <w:rFonts w:ascii="宋体" w:cs="宋体"/>
                <w:color w:val="000000"/>
                <w:kern w:val="0"/>
                <w:szCs w:val="21"/>
              </w:rPr>
            </w:pPr>
            <w:r w:rsidRPr="000D5E41">
              <w:rPr>
                <w:rFonts w:ascii="宋体" w:hAnsi="宋体" w:cs="宋体" w:hint="eastAsia"/>
                <w:color w:val="000000"/>
                <w:kern w:val="0"/>
                <w:szCs w:val="21"/>
              </w:rPr>
              <w:t>修复后土壤回填或外运环节</w:t>
            </w:r>
          </w:p>
        </w:tc>
        <w:tc>
          <w:tcPr>
            <w:tcW w:w="5184" w:type="dxa"/>
            <w:tcBorders>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土壤回填位置；</w:t>
            </w:r>
          </w:p>
        </w:tc>
        <w:tc>
          <w:tcPr>
            <w:tcW w:w="5610" w:type="dxa"/>
            <w:tcBorders>
              <w:bottom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土壤压实回填</w:t>
            </w:r>
          </w:p>
        </w:tc>
      </w:tr>
      <w:tr w:rsidR="00E11538" w:rsidRPr="000D5E41">
        <w:trPr>
          <w:trHeight w:val="443"/>
        </w:trPr>
        <w:tc>
          <w:tcPr>
            <w:tcW w:w="2000" w:type="dxa"/>
            <w:vMerge/>
            <w:vAlign w:val="center"/>
          </w:tcPr>
          <w:p w:rsidR="00E11538" w:rsidRPr="000D5E41" w:rsidRDefault="00E11538">
            <w:pPr>
              <w:widowControl/>
              <w:jc w:val="left"/>
              <w:rPr>
                <w:rFonts w:ascii="宋体" w:cs="宋体"/>
                <w:color w:val="000000"/>
                <w:kern w:val="0"/>
                <w:szCs w:val="21"/>
              </w:rPr>
            </w:pPr>
          </w:p>
        </w:tc>
        <w:tc>
          <w:tcPr>
            <w:tcW w:w="1762" w:type="dxa"/>
            <w:vMerge/>
            <w:vAlign w:val="center"/>
          </w:tcPr>
          <w:p w:rsidR="00E11538" w:rsidRPr="000D5E41" w:rsidRDefault="00E11538">
            <w:pPr>
              <w:widowControl/>
              <w:jc w:val="left"/>
              <w:rPr>
                <w:rFonts w:ascii="宋体" w:cs="宋体"/>
                <w:color w:val="000000"/>
                <w:kern w:val="0"/>
                <w:szCs w:val="21"/>
              </w:rPr>
            </w:pPr>
          </w:p>
        </w:tc>
        <w:tc>
          <w:tcPr>
            <w:tcW w:w="5184" w:type="dxa"/>
            <w:tcBorders>
              <w:top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土壤外运地点和处置方式。</w:t>
            </w:r>
          </w:p>
        </w:tc>
        <w:tc>
          <w:tcPr>
            <w:tcW w:w="5610" w:type="dxa"/>
            <w:tcBorders>
              <w:top w:val="nil"/>
            </w:tcBorders>
            <w:vAlign w:val="center"/>
          </w:tcPr>
          <w:p w:rsidR="00E11538" w:rsidRPr="000D5E41" w:rsidRDefault="00E11538" w:rsidP="00E11538">
            <w:pPr>
              <w:widowControl/>
              <w:ind w:rightChars="56" w:right="31680" w:firstLineChars="96"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外运车辆的密封性，严禁跑冒滴漏</w:t>
            </w:r>
          </w:p>
        </w:tc>
      </w:tr>
      <w:tr w:rsidR="00E11538" w:rsidRPr="000D5E41">
        <w:trPr>
          <w:trHeight w:val="567"/>
        </w:trPr>
        <w:tc>
          <w:tcPr>
            <w:tcW w:w="2000" w:type="dxa"/>
            <w:vAlign w:val="center"/>
          </w:tcPr>
          <w:p w:rsidR="00E11538" w:rsidRPr="000D5E41" w:rsidRDefault="00E11538">
            <w:pPr>
              <w:widowControl/>
              <w:jc w:val="center"/>
              <w:rPr>
                <w:rFonts w:ascii="宋体" w:cs="宋体"/>
                <w:color w:val="000000"/>
                <w:kern w:val="0"/>
                <w:szCs w:val="21"/>
              </w:rPr>
            </w:pPr>
            <w:r w:rsidRPr="000D5E41">
              <w:rPr>
                <w:rFonts w:ascii="宋体" w:hAnsi="宋体" w:cs="宋体" w:hint="eastAsia"/>
                <w:b/>
                <w:bCs/>
                <w:color w:val="000000"/>
                <w:kern w:val="0"/>
                <w:szCs w:val="21"/>
              </w:rPr>
              <w:t>环境监理工作方法</w:t>
            </w:r>
          </w:p>
        </w:tc>
        <w:tc>
          <w:tcPr>
            <w:tcW w:w="6946" w:type="dxa"/>
            <w:gridSpan w:val="2"/>
            <w:vAlign w:val="center"/>
          </w:tcPr>
          <w:p w:rsidR="00E11538" w:rsidRPr="000D5E41" w:rsidRDefault="00E11538">
            <w:pPr>
              <w:widowControl/>
              <w:jc w:val="center"/>
              <w:rPr>
                <w:rFonts w:ascii="宋体" w:cs="宋体"/>
                <w:color w:val="000000"/>
                <w:kern w:val="0"/>
                <w:szCs w:val="21"/>
              </w:rPr>
            </w:pPr>
            <w:r w:rsidRPr="000D5E41">
              <w:rPr>
                <w:rFonts w:ascii="宋体" w:hAnsi="宋体" w:cs="宋体" w:hint="eastAsia"/>
                <w:color w:val="000000"/>
                <w:kern w:val="0"/>
                <w:szCs w:val="21"/>
              </w:rPr>
              <w:t>核查、巡视或旁站等</w:t>
            </w:r>
          </w:p>
        </w:tc>
        <w:tc>
          <w:tcPr>
            <w:tcW w:w="5610" w:type="dxa"/>
            <w:vAlign w:val="center"/>
          </w:tcPr>
          <w:p w:rsidR="00E11538" w:rsidRPr="000D5E41" w:rsidRDefault="00E11538">
            <w:pPr>
              <w:widowControl/>
              <w:jc w:val="center"/>
              <w:rPr>
                <w:rFonts w:ascii="宋体" w:cs="宋体"/>
                <w:color w:val="000000"/>
                <w:kern w:val="0"/>
                <w:szCs w:val="21"/>
              </w:rPr>
            </w:pPr>
            <w:r w:rsidRPr="000D5E41">
              <w:rPr>
                <w:rFonts w:ascii="宋体" w:hAnsi="宋体" w:cs="宋体" w:hint="eastAsia"/>
                <w:color w:val="000000"/>
                <w:kern w:val="0"/>
                <w:szCs w:val="21"/>
              </w:rPr>
              <w:t>核查、巡视、旁站和监测等</w:t>
            </w:r>
          </w:p>
        </w:tc>
      </w:tr>
    </w:tbl>
    <w:p w:rsidR="00E11538" w:rsidRDefault="00E11538" w:rsidP="00E11538">
      <w:pPr>
        <w:pStyle w:val="ac"/>
        <w:ind w:firstLine="31680"/>
      </w:pPr>
    </w:p>
    <w:p w:rsidR="00E11538" w:rsidRDefault="00E11538">
      <w:pPr>
        <w:widowControl/>
        <w:spacing w:line="360" w:lineRule="auto"/>
        <w:jc w:val="left"/>
        <w:rPr>
          <w:rFonts w:ascii="Times New Roman" w:hAnsi="Times New Roman"/>
        </w:rPr>
        <w:sectPr w:rsidR="00E11538">
          <w:headerReference w:type="even" r:id="rId21"/>
          <w:headerReference w:type="default" r:id="rId22"/>
          <w:footerReference w:type="even" r:id="rId23"/>
          <w:footerReference w:type="default" r:id="rId24"/>
          <w:pgSz w:w="16838" w:h="11906" w:orient="landscape"/>
          <w:pgMar w:top="1440" w:right="1080" w:bottom="1440" w:left="1080" w:header="851" w:footer="992" w:gutter="0"/>
          <w:cols w:space="720"/>
          <w:docGrid w:type="lines" w:linePitch="312"/>
        </w:sectPr>
      </w:pPr>
    </w:p>
    <w:p w:rsidR="00E11538" w:rsidRDefault="00E11538" w:rsidP="00071E12">
      <w:pPr>
        <w:pStyle w:val="a0"/>
        <w:numPr>
          <w:ilvl w:val="0"/>
          <w:numId w:val="0"/>
        </w:numPr>
        <w:spacing w:beforeLines="50" w:afterLines="50" w:line="360" w:lineRule="auto"/>
        <w:jc w:val="center"/>
        <w:outlineLvl w:val="3"/>
        <w:rPr>
          <w:rFonts w:ascii="Times New Roman" w:hAnsi="Times New Roman"/>
          <w:sz w:val="24"/>
        </w:rPr>
      </w:pPr>
      <w:r>
        <w:rPr>
          <w:rFonts w:ascii="Times New Roman" w:hAnsi="Times New Roman" w:hint="eastAsia"/>
          <w:sz w:val="24"/>
        </w:rPr>
        <w:t>表</w:t>
      </w:r>
      <w:r>
        <w:rPr>
          <w:rFonts w:ascii="Times New Roman" w:hAnsi="Times New Roman"/>
          <w:sz w:val="24"/>
        </w:rPr>
        <w:t xml:space="preserve">3 </w:t>
      </w:r>
      <w:r>
        <w:rPr>
          <w:rFonts w:ascii="Times New Roman" w:hAnsi="Times New Roman" w:hint="eastAsia"/>
          <w:sz w:val="24"/>
        </w:rPr>
        <w:t>污染地块地下水（异位）治理与修复环境监理要点</w:t>
      </w:r>
    </w:p>
    <w:tbl>
      <w:tblPr>
        <w:tblW w:w="14677" w:type="dxa"/>
        <w:tblLayout w:type="fixed"/>
        <w:tblCellMar>
          <w:top w:w="15" w:type="dxa"/>
          <w:left w:w="15" w:type="dxa"/>
          <w:bottom w:w="15" w:type="dxa"/>
          <w:right w:w="15" w:type="dxa"/>
        </w:tblCellMar>
        <w:tblLook w:val="00A0"/>
      </w:tblPr>
      <w:tblGrid>
        <w:gridCol w:w="2009"/>
        <w:gridCol w:w="1772"/>
        <w:gridCol w:w="5270"/>
        <w:gridCol w:w="5626"/>
      </w:tblGrid>
      <w:tr w:rsidR="00E11538" w:rsidRPr="000D5E41">
        <w:trPr>
          <w:trHeight w:val="576"/>
        </w:trPr>
        <w:tc>
          <w:tcPr>
            <w:tcW w:w="2009" w:type="dxa"/>
            <w:tcBorders>
              <w:top w:val="single" w:sz="4" w:space="0" w:color="000000"/>
              <w:left w:val="single" w:sz="4" w:space="0" w:color="000000"/>
              <w:bottom w:val="single" w:sz="4" w:space="0" w:color="000000"/>
              <w:right w:val="single" w:sz="4" w:space="0" w:color="000000"/>
            </w:tcBorders>
            <w:vAlign w:val="center"/>
          </w:tcPr>
          <w:p w:rsidR="00E11538" w:rsidRPr="000D5E41" w:rsidRDefault="00E11538">
            <w:pPr>
              <w:widowControl/>
              <w:jc w:val="center"/>
              <w:rPr>
                <w:rFonts w:ascii="宋体" w:cs="宋体"/>
                <w:b/>
                <w:bCs/>
                <w:color w:val="000000"/>
                <w:kern w:val="0"/>
                <w:szCs w:val="21"/>
              </w:rPr>
            </w:pPr>
            <w:r w:rsidRPr="000D5E41">
              <w:rPr>
                <w:rFonts w:ascii="宋体" w:hAnsi="宋体" w:cs="宋体" w:hint="eastAsia"/>
                <w:b/>
                <w:bCs/>
                <w:color w:val="000000"/>
                <w:kern w:val="0"/>
                <w:szCs w:val="21"/>
              </w:rPr>
              <w:t>治理与修复模式</w:t>
            </w:r>
          </w:p>
        </w:tc>
        <w:tc>
          <w:tcPr>
            <w:tcW w:w="12668" w:type="dxa"/>
            <w:gridSpan w:val="3"/>
            <w:tcBorders>
              <w:top w:val="single" w:sz="4" w:space="0" w:color="000000"/>
              <w:left w:val="single" w:sz="4" w:space="0" w:color="000000"/>
              <w:bottom w:val="single" w:sz="4" w:space="0" w:color="000000"/>
              <w:right w:val="single" w:sz="4" w:space="0" w:color="000000"/>
            </w:tcBorders>
            <w:vAlign w:val="center"/>
          </w:tcPr>
          <w:p w:rsidR="00E11538" w:rsidRPr="000D5E41" w:rsidRDefault="00E11538">
            <w:pPr>
              <w:widowControl/>
              <w:jc w:val="center"/>
              <w:rPr>
                <w:rFonts w:ascii="宋体" w:cs="宋体"/>
                <w:b/>
                <w:bCs/>
                <w:color w:val="000000"/>
                <w:kern w:val="0"/>
                <w:szCs w:val="21"/>
              </w:rPr>
            </w:pPr>
            <w:r w:rsidRPr="000D5E41">
              <w:rPr>
                <w:rFonts w:ascii="宋体" w:hAnsi="宋体" w:cs="宋体" w:hint="eastAsia"/>
                <w:b/>
                <w:bCs/>
                <w:color w:val="000000"/>
                <w:kern w:val="0"/>
                <w:szCs w:val="21"/>
              </w:rPr>
              <w:t>异位治理与修复（地下水）</w:t>
            </w:r>
          </w:p>
        </w:tc>
      </w:tr>
      <w:tr w:rsidR="00E11538" w:rsidRPr="000D5E41">
        <w:trPr>
          <w:trHeight w:val="576"/>
        </w:trPr>
        <w:tc>
          <w:tcPr>
            <w:tcW w:w="2009" w:type="dxa"/>
            <w:vMerge w:val="restart"/>
            <w:tcBorders>
              <w:top w:val="single" w:sz="4" w:space="0" w:color="000000"/>
              <w:left w:val="single" w:sz="4" w:space="0" w:color="000000"/>
              <w:right w:val="single" w:sz="4" w:space="0" w:color="000000"/>
            </w:tcBorders>
            <w:vAlign w:val="center"/>
          </w:tcPr>
          <w:p w:rsidR="00E11538" w:rsidRPr="000D5E41" w:rsidRDefault="00E11538">
            <w:pPr>
              <w:jc w:val="center"/>
              <w:rPr>
                <w:rFonts w:ascii="宋体" w:cs="宋体"/>
                <w:b/>
                <w:bCs/>
                <w:color w:val="000000"/>
                <w:kern w:val="0"/>
                <w:szCs w:val="21"/>
              </w:rPr>
            </w:pPr>
            <w:r w:rsidRPr="000D5E41">
              <w:rPr>
                <w:rFonts w:ascii="宋体" w:hAnsi="宋体" w:cs="宋体" w:hint="eastAsia"/>
                <w:b/>
                <w:bCs/>
                <w:color w:val="000000"/>
                <w:kern w:val="0"/>
                <w:szCs w:val="21"/>
              </w:rPr>
              <w:t>环境监理关键环节及要点</w:t>
            </w:r>
          </w:p>
        </w:tc>
        <w:tc>
          <w:tcPr>
            <w:tcW w:w="1772" w:type="dxa"/>
            <w:tcBorders>
              <w:top w:val="single" w:sz="4" w:space="0" w:color="000000"/>
              <w:left w:val="single" w:sz="4" w:space="0" w:color="000000"/>
              <w:bottom w:val="single" w:sz="4" w:space="0" w:color="000000"/>
              <w:right w:val="single" w:sz="4" w:space="0" w:color="000000"/>
            </w:tcBorders>
            <w:vAlign w:val="center"/>
          </w:tcPr>
          <w:p w:rsidR="00E11538" w:rsidRPr="000D5E41" w:rsidRDefault="00E11538" w:rsidP="00E11538">
            <w:pPr>
              <w:widowControl/>
              <w:ind w:leftChars="-3" w:left="31680" w:rightChars="-9" w:right="31680" w:hangingChars="3" w:firstLine="31680"/>
              <w:jc w:val="center"/>
              <w:rPr>
                <w:rFonts w:ascii="宋体" w:cs="宋体"/>
                <w:b/>
                <w:bCs/>
                <w:color w:val="000000"/>
                <w:kern w:val="0"/>
                <w:szCs w:val="21"/>
              </w:rPr>
            </w:pPr>
            <w:r w:rsidRPr="000D5E41">
              <w:rPr>
                <w:rFonts w:ascii="宋体" w:hAnsi="宋体" w:cs="宋体" w:hint="eastAsia"/>
                <w:b/>
                <w:bCs/>
                <w:color w:val="000000"/>
                <w:kern w:val="0"/>
                <w:szCs w:val="21"/>
              </w:rPr>
              <w:t>环境监理关键环节</w:t>
            </w:r>
          </w:p>
        </w:tc>
        <w:tc>
          <w:tcPr>
            <w:tcW w:w="5270" w:type="dxa"/>
            <w:tcBorders>
              <w:top w:val="single" w:sz="4" w:space="0" w:color="000000"/>
              <w:left w:val="single" w:sz="4" w:space="0" w:color="000000"/>
              <w:bottom w:val="single" w:sz="4" w:space="0" w:color="000000"/>
              <w:right w:val="single" w:sz="4" w:space="0" w:color="000000"/>
            </w:tcBorders>
            <w:vAlign w:val="center"/>
          </w:tcPr>
          <w:p w:rsidR="00E11538" w:rsidRPr="000D5E41" w:rsidRDefault="00E11538" w:rsidP="00E11538">
            <w:pPr>
              <w:widowControl/>
              <w:ind w:leftChars="-3" w:left="31680" w:hangingChars="3" w:firstLine="31680"/>
              <w:jc w:val="center"/>
              <w:rPr>
                <w:rFonts w:ascii="宋体" w:cs="宋体"/>
                <w:b/>
                <w:bCs/>
                <w:color w:val="000000"/>
                <w:kern w:val="0"/>
                <w:szCs w:val="21"/>
              </w:rPr>
            </w:pPr>
            <w:r w:rsidRPr="000D5E41">
              <w:rPr>
                <w:rFonts w:ascii="宋体" w:hAnsi="宋体" w:cs="宋体" w:hint="eastAsia"/>
                <w:b/>
                <w:bCs/>
                <w:color w:val="000000"/>
                <w:kern w:val="0"/>
                <w:szCs w:val="21"/>
              </w:rPr>
              <w:t>治理与修复主体工程环境监理要点</w:t>
            </w:r>
          </w:p>
        </w:tc>
        <w:tc>
          <w:tcPr>
            <w:tcW w:w="5626" w:type="dxa"/>
            <w:tcBorders>
              <w:top w:val="single" w:sz="4" w:space="0" w:color="000000"/>
              <w:left w:val="single" w:sz="4" w:space="0" w:color="000000"/>
              <w:bottom w:val="single" w:sz="4" w:space="0" w:color="000000"/>
              <w:right w:val="single" w:sz="4" w:space="0" w:color="000000"/>
            </w:tcBorders>
            <w:vAlign w:val="center"/>
          </w:tcPr>
          <w:p w:rsidR="00E11538" w:rsidRPr="000D5E41" w:rsidRDefault="00E11538">
            <w:pPr>
              <w:widowControl/>
              <w:jc w:val="center"/>
              <w:rPr>
                <w:rFonts w:ascii="宋体" w:cs="宋体"/>
                <w:b/>
                <w:bCs/>
                <w:color w:val="000000"/>
                <w:kern w:val="0"/>
                <w:szCs w:val="21"/>
              </w:rPr>
            </w:pPr>
            <w:r w:rsidRPr="000D5E41">
              <w:rPr>
                <w:rFonts w:ascii="宋体" w:hAnsi="宋体" w:cs="宋体" w:hint="eastAsia"/>
                <w:b/>
                <w:bCs/>
                <w:color w:val="000000"/>
                <w:kern w:val="0"/>
                <w:szCs w:val="21"/>
              </w:rPr>
              <w:t>污染物排放与环境影响监理要点</w:t>
            </w:r>
          </w:p>
        </w:tc>
      </w:tr>
      <w:tr w:rsidR="00E11538" w:rsidRPr="000D5E41">
        <w:trPr>
          <w:trHeight w:val="411"/>
        </w:trPr>
        <w:tc>
          <w:tcPr>
            <w:tcW w:w="2009" w:type="dxa"/>
            <w:vMerge/>
            <w:tcBorders>
              <w:left w:val="single" w:sz="4" w:space="0" w:color="000000"/>
              <w:right w:val="single" w:sz="4" w:space="0" w:color="000000"/>
            </w:tcBorders>
            <w:vAlign w:val="center"/>
          </w:tcPr>
          <w:p w:rsidR="00E11538" w:rsidRPr="000D5E41" w:rsidRDefault="00E11538">
            <w:pPr>
              <w:widowControl/>
              <w:jc w:val="left"/>
              <w:rPr>
                <w:rFonts w:ascii="宋体" w:cs="宋体"/>
                <w:color w:val="000000"/>
                <w:kern w:val="0"/>
                <w:szCs w:val="21"/>
              </w:rPr>
            </w:pPr>
          </w:p>
        </w:tc>
        <w:tc>
          <w:tcPr>
            <w:tcW w:w="1772" w:type="dxa"/>
            <w:vMerge w:val="restart"/>
            <w:tcBorders>
              <w:left w:val="single" w:sz="4" w:space="0" w:color="000000"/>
              <w:bottom w:val="single" w:sz="12" w:space="0" w:color="000000"/>
              <w:right w:val="single" w:sz="12" w:space="0" w:color="000000"/>
            </w:tcBorders>
            <w:vAlign w:val="center"/>
          </w:tcPr>
          <w:p w:rsidR="00E11538" w:rsidRPr="000D5E41" w:rsidRDefault="00E11538">
            <w:pPr>
              <w:widowControl/>
              <w:jc w:val="center"/>
              <w:rPr>
                <w:rFonts w:ascii="宋体" w:cs="宋体"/>
                <w:color w:val="000000"/>
                <w:kern w:val="0"/>
                <w:szCs w:val="21"/>
              </w:rPr>
            </w:pPr>
            <w:r w:rsidRPr="000D5E41">
              <w:rPr>
                <w:rFonts w:ascii="宋体" w:hAnsi="宋体" w:cs="宋体" w:hint="eastAsia"/>
                <w:color w:val="000000"/>
                <w:kern w:val="0"/>
                <w:szCs w:val="21"/>
              </w:rPr>
              <w:t>地下水抽提环节</w:t>
            </w:r>
          </w:p>
        </w:tc>
        <w:tc>
          <w:tcPr>
            <w:tcW w:w="5270" w:type="dxa"/>
            <w:tcBorders>
              <w:right w:val="single" w:sz="12" w:space="0" w:color="000000"/>
            </w:tcBorders>
            <w:vAlign w:val="center"/>
          </w:tcPr>
          <w:p w:rsidR="00E11538" w:rsidRPr="000D5E41" w:rsidRDefault="00E11538" w:rsidP="00E11538">
            <w:pPr>
              <w:widowControl/>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抽提井布设，包括点位位置和深度、抽提井材质和规格等；</w:t>
            </w:r>
          </w:p>
        </w:tc>
        <w:tc>
          <w:tcPr>
            <w:tcW w:w="5626" w:type="dxa"/>
            <w:vMerge w:val="restart"/>
            <w:tcBorders>
              <w:right w:val="single" w:sz="12" w:space="0" w:color="000000"/>
            </w:tcBorders>
            <w:vAlign w:val="center"/>
          </w:tcPr>
          <w:p w:rsidR="00E11538" w:rsidRPr="000D5E41" w:rsidRDefault="00E11538" w:rsidP="00E11538">
            <w:pPr>
              <w:widowControl/>
              <w:spacing w:line="360" w:lineRule="auto"/>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钻井过程产生的污水及其控制；</w:t>
            </w:r>
          </w:p>
          <w:p w:rsidR="00E11538" w:rsidRPr="000D5E41" w:rsidRDefault="00E11538" w:rsidP="00E11538">
            <w:pPr>
              <w:widowControl/>
              <w:spacing w:line="360" w:lineRule="auto"/>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钻井过程产生的废气及其控制；</w:t>
            </w:r>
          </w:p>
          <w:p w:rsidR="00E11538" w:rsidRPr="000D5E41" w:rsidRDefault="00E11538" w:rsidP="00E11538">
            <w:pPr>
              <w:spacing w:line="360" w:lineRule="auto"/>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c)</w:t>
            </w:r>
            <w:r w:rsidRPr="000D5E41">
              <w:rPr>
                <w:rFonts w:ascii="宋体" w:hAnsi="宋体" w:cs="宋体" w:hint="eastAsia"/>
                <w:color w:val="000000"/>
                <w:kern w:val="0"/>
                <w:szCs w:val="21"/>
              </w:rPr>
              <w:t xml:space="preserve">　钻井过程产生的噪声及其控制。</w:t>
            </w:r>
          </w:p>
        </w:tc>
      </w:tr>
      <w:tr w:rsidR="00E11538" w:rsidRPr="000D5E41">
        <w:trPr>
          <w:trHeight w:val="411"/>
        </w:trPr>
        <w:tc>
          <w:tcPr>
            <w:tcW w:w="2009" w:type="dxa"/>
            <w:vMerge/>
            <w:tcBorders>
              <w:left w:val="single" w:sz="4" w:space="0" w:color="000000"/>
              <w:right w:val="single" w:sz="4" w:space="0" w:color="000000"/>
            </w:tcBorders>
            <w:vAlign w:val="center"/>
          </w:tcPr>
          <w:p w:rsidR="00E11538" w:rsidRPr="000D5E41" w:rsidRDefault="00E11538">
            <w:pPr>
              <w:widowControl/>
              <w:jc w:val="left"/>
              <w:rPr>
                <w:rFonts w:ascii="宋体" w:cs="宋体"/>
                <w:color w:val="000000"/>
                <w:kern w:val="0"/>
                <w:szCs w:val="21"/>
              </w:rPr>
            </w:pPr>
          </w:p>
        </w:tc>
        <w:tc>
          <w:tcPr>
            <w:tcW w:w="1772" w:type="dxa"/>
            <w:vMerge/>
            <w:tcBorders>
              <w:left w:val="single" w:sz="4" w:space="0" w:color="000000"/>
              <w:bottom w:val="single" w:sz="12" w:space="0" w:color="000000"/>
              <w:right w:val="single" w:sz="12" w:space="0" w:color="000000"/>
            </w:tcBorders>
            <w:vAlign w:val="center"/>
          </w:tcPr>
          <w:p w:rsidR="00E11538" w:rsidRPr="000D5E41" w:rsidRDefault="00E11538">
            <w:pPr>
              <w:widowControl/>
              <w:jc w:val="center"/>
              <w:rPr>
                <w:rFonts w:ascii="宋体" w:cs="宋体"/>
                <w:color w:val="000000"/>
                <w:kern w:val="0"/>
                <w:szCs w:val="21"/>
              </w:rPr>
            </w:pPr>
          </w:p>
        </w:tc>
        <w:tc>
          <w:tcPr>
            <w:tcW w:w="5270" w:type="dxa"/>
            <w:tcBorders>
              <w:right w:val="single" w:sz="12" w:space="0" w:color="000000"/>
            </w:tcBorders>
            <w:vAlign w:val="center"/>
          </w:tcPr>
          <w:p w:rsidR="00E11538" w:rsidRPr="000D5E41" w:rsidRDefault="00E11538" w:rsidP="00E11538">
            <w:pPr>
              <w:widowControl/>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止水帷幕的构建，包括规格尺寸、边界等；</w:t>
            </w:r>
          </w:p>
        </w:tc>
        <w:tc>
          <w:tcPr>
            <w:tcW w:w="5626" w:type="dxa"/>
            <w:vMerge/>
            <w:tcBorders>
              <w:right w:val="single" w:sz="12" w:space="0" w:color="000000"/>
            </w:tcBorders>
            <w:vAlign w:val="center"/>
          </w:tcPr>
          <w:p w:rsidR="00E11538" w:rsidRPr="000D5E41" w:rsidRDefault="00E11538" w:rsidP="00E11538">
            <w:pPr>
              <w:ind w:rightChars="72" w:right="31680" w:firstLineChars="104" w:firstLine="31680"/>
              <w:jc w:val="left"/>
              <w:rPr>
                <w:rFonts w:ascii="宋体" w:cs="宋体"/>
                <w:color w:val="000000"/>
                <w:kern w:val="0"/>
                <w:szCs w:val="21"/>
              </w:rPr>
            </w:pPr>
          </w:p>
        </w:tc>
      </w:tr>
      <w:tr w:rsidR="00E11538" w:rsidRPr="000D5E41">
        <w:trPr>
          <w:trHeight w:val="422"/>
        </w:trPr>
        <w:tc>
          <w:tcPr>
            <w:tcW w:w="2009" w:type="dxa"/>
            <w:vMerge/>
            <w:tcBorders>
              <w:left w:val="single" w:sz="4" w:space="0" w:color="000000"/>
              <w:right w:val="single" w:sz="4" w:space="0" w:color="000000"/>
            </w:tcBorders>
            <w:vAlign w:val="center"/>
          </w:tcPr>
          <w:p w:rsidR="00E11538" w:rsidRPr="000D5E41" w:rsidRDefault="00E11538">
            <w:pPr>
              <w:widowControl/>
              <w:jc w:val="left"/>
              <w:rPr>
                <w:rFonts w:ascii="宋体" w:cs="宋体"/>
                <w:color w:val="000000"/>
                <w:kern w:val="0"/>
                <w:szCs w:val="21"/>
              </w:rPr>
            </w:pPr>
          </w:p>
        </w:tc>
        <w:tc>
          <w:tcPr>
            <w:tcW w:w="1772" w:type="dxa"/>
            <w:vMerge/>
            <w:tcBorders>
              <w:left w:val="single" w:sz="4" w:space="0" w:color="000000"/>
              <w:bottom w:val="single" w:sz="12" w:space="0" w:color="000000"/>
              <w:right w:val="single" w:sz="12" w:space="0" w:color="000000"/>
            </w:tcBorders>
            <w:vAlign w:val="center"/>
          </w:tcPr>
          <w:p w:rsidR="00E11538" w:rsidRPr="000D5E41" w:rsidRDefault="00E11538">
            <w:pPr>
              <w:widowControl/>
              <w:jc w:val="center"/>
              <w:rPr>
                <w:rFonts w:ascii="宋体" w:cs="宋体"/>
                <w:color w:val="000000"/>
                <w:kern w:val="0"/>
                <w:szCs w:val="21"/>
              </w:rPr>
            </w:pPr>
          </w:p>
        </w:tc>
        <w:tc>
          <w:tcPr>
            <w:tcW w:w="5270" w:type="dxa"/>
            <w:tcBorders>
              <w:right w:val="single" w:sz="12" w:space="0" w:color="000000"/>
            </w:tcBorders>
            <w:vAlign w:val="center"/>
          </w:tcPr>
          <w:p w:rsidR="00E11538" w:rsidRPr="000D5E41" w:rsidRDefault="00E11538" w:rsidP="00E11538">
            <w:pPr>
              <w:widowControl/>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c)</w:t>
            </w:r>
            <w:r w:rsidRPr="000D5E41">
              <w:rPr>
                <w:rFonts w:ascii="宋体" w:hAnsi="宋体" w:cs="宋体" w:hint="eastAsia"/>
                <w:color w:val="000000"/>
                <w:kern w:val="0"/>
                <w:szCs w:val="21"/>
              </w:rPr>
              <w:t xml:space="preserve">　抽提井保护措施；</w:t>
            </w:r>
          </w:p>
        </w:tc>
        <w:tc>
          <w:tcPr>
            <w:tcW w:w="5626" w:type="dxa"/>
            <w:vMerge/>
            <w:tcBorders>
              <w:right w:val="single" w:sz="12" w:space="0" w:color="000000"/>
            </w:tcBorders>
            <w:vAlign w:val="center"/>
          </w:tcPr>
          <w:p w:rsidR="00E11538" w:rsidRPr="000D5E41" w:rsidRDefault="00E11538" w:rsidP="00E11538">
            <w:pPr>
              <w:widowControl/>
              <w:ind w:rightChars="72" w:right="31680" w:firstLineChars="104" w:firstLine="31680"/>
              <w:jc w:val="left"/>
              <w:rPr>
                <w:rFonts w:ascii="宋体" w:cs="宋体"/>
                <w:color w:val="000000"/>
                <w:kern w:val="0"/>
                <w:szCs w:val="21"/>
              </w:rPr>
            </w:pPr>
          </w:p>
        </w:tc>
      </w:tr>
      <w:tr w:rsidR="00E11538" w:rsidRPr="000D5E41">
        <w:trPr>
          <w:trHeight w:val="387"/>
        </w:trPr>
        <w:tc>
          <w:tcPr>
            <w:tcW w:w="2009" w:type="dxa"/>
            <w:vMerge/>
            <w:tcBorders>
              <w:left w:val="single" w:sz="4" w:space="0" w:color="000000"/>
              <w:right w:val="single" w:sz="4" w:space="0" w:color="000000"/>
            </w:tcBorders>
            <w:vAlign w:val="center"/>
          </w:tcPr>
          <w:p w:rsidR="00E11538" w:rsidRPr="000D5E41" w:rsidRDefault="00E11538">
            <w:pPr>
              <w:widowControl/>
              <w:jc w:val="left"/>
              <w:rPr>
                <w:rFonts w:ascii="宋体" w:cs="宋体"/>
                <w:color w:val="000000"/>
                <w:kern w:val="0"/>
                <w:szCs w:val="21"/>
              </w:rPr>
            </w:pPr>
          </w:p>
        </w:tc>
        <w:tc>
          <w:tcPr>
            <w:tcW w:w="1772" w:type="dxa"/>
            <w:vMerge/>
            <w:tcBorders>
              <w:left w:val="single" w:sz="4" w:space="0" w:color="000000"/>
              <w:bottom w:val="single" w:sz="12" w:space="0" w:color="000000"/>
              <w:right w:val="single" w:sz="12" w:space="0" w:color="000000"/>
            </w:tcBorders>
            <w:vAlign w:val="center"/>
          </w:tcPr>
          <w:p w:rsidR="00E11538" w:rsidRPr="000D5E41" w:rsidRDefault="00E11538">
            <w:pPr>
              <w:widowControl/>
              <w:jc w:val="center"/>
              <w:rPr>
                <w:rFonts w:ascii="宋体" w:cs="宋体"/>
                <w:color w:val="000000"/>
                <w:kern w:val="0"/>
                <w:szCs w:val="21"/>
              </w:rPr>
            </w:pPr>
          </w:p>
        </w:tc>
        <w:tc>
          <w:tcPr>
            <w:tcW w:w="5270" w:type="dxa"/>
            <w:tcBorders>
              <w:bottom w:val="single" w:sz="12" w:space="0" w:color="000000"/>
              <w:right w:val="single" w:sz="12" w:space="0" w:color="000000"/>
            </w:tcBorders>
            <w:vAlign w:val="center"/>
          </w:tcPr>
          <w:p w:rsidR="00E11538" w:rsidRPr="000D5E41" w:rsidRDefault="00E11538" w:rsidP="00E11538">
            <w:pPr>
              <w:widowControl/>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d)</w:t>
            </w:r>
            <w:r w:rsidRPr="000D5E41">
              <w:rPr>
                <w:rFonts w:ascii="宋体" w:hAnsi="宋体" w:cs="宋体" w:hint="eastAsia"/>
                <w:color w:val="000000"/>
                <w:kern w:val="0"/>
                <w:szCs w:val="21"/>
              </w:rPr>
              <w:t xml:space="preserve">　抽提井布设设备或仪器运行使用情况。</w:t>
            </w:r>
          </w:p>
        </w:tc>
        <w:tc>
          <w:tcPr>
            <w:tcW w:w="5626" w:type="dxa"/>
            <w:vMerge/>
            <w:tcBorders>
              <w:bottom w:val="single" w:sz="12" w:space="0" w:color="000000"/>
              <w:right w:val="single" w:sz="12" w:space="0" w:color="000000"/>
            </w:tcBorders>
            <w:vAlign w:val="center"/>
          </w:tcPr>
          <w:p w:rsidR="00E11538" w:rsidRPr="000D5E41" w:rsidRDefault="00E11538" w:rsidP="00E11538">
            <w:pPr>
              <w:widowControl/>
              <w:ind w:rightChars="72" w:right="31680" w:firstLineChars="104" w:firstLine="31680"/>
              <w:jc w:val="left"/>
              <w:rPr>
                <w:rFonts w:ascii="宋体" w:cs="宋体"/>
                <w:color w:val="000000"/>
                <w:kern w:val="0"/>
                <w:szCs w:val="21"/>
              </w:rPr>
            </w:pPr>
          </w:p>
        </w:tc>
      </w:tr>
      <w:tr w:rsidR="00E11538" w:rsidRPr="000D5E41">
        <w:trPr>
          <w:trHeight w:val="3088"/>
        </w:trPr>
        <w:tc>
          <w:tcPr>
            <w:tcW w:w="2009" w:type="dxa"/>
            <w:vMerge/>
            <w:tcBorders>
              <w:left w:val="single" w:sz="4" w:space="0" w:color="000000"/>
              <w:right w:val="single" w:sz="4" w:space="0" w:color="000000"/>
            </w:tcBorders>
            <w:vAlign w:val="center"/>
          </w:tcPr>
          <w:p w:rsidR="00E11538" w:rsidRPr="000D5E41" w:rsidRDefault="00E11538">
            <w:pPr>
              <w:widowControl/>
              <w:jc w:val="left"/>
              <w:rPr>
                <w:rFonts w:ascii="宋体" w:cs="宋体"/>
                <w:color w:val="000000"/>
                <w:kern w:val="0"/>
                <w:szCs w:val="21"/>
              </w:rPr>
            </w:pPr>
          </w:p>
        </w:tc>
        <w:tc>
          <w:tcPr>
            <w:tcW w:w="1772" w:type="dxa"/>
            <w:tcBorders>
              <w:left w:val="single" w:sz="4" w:space="0" w:color="000000"/>
              <w:bottom w:val="single" w:sz="12" w:space="0" w:color="000000"/>
              <w:right w:val="single" w:sz="12" w:space="0" w:color="000000"/>
            </w:tcBorders>
            <w:vAlign w:val="center"/>
          </w:tcPr>
          <w:p w:rsidR="00E11538" w:rsidRPr="000D5E41" w:rsidRDefault="00E11538">
            <w:pPr>
              <w:widowControl/>
              <w:jc w:val="center"/>
              <w:rPr>
                <w:rFonts w:ascii="宋体" w:cs="宋体"/>
                <w:color w:val="000000"/>
                <w:kern w:val="0"/>
                <w:szCs w:val="21"/>
              </w:rPr>
            </w:pPr>
            <w:r w:rsidRPr="000D5E41">
              <w:rPr>
                <w:rFonts w:ascii="宋体" w:hAnsi="宋体" w:cs="宋体" w:hint="eastAsia"/>
                <w:color w:val="000000"/>
                <w:kern w:val="0"/>
                <w:szCs w:val="21"/>
              </w:rPr>
              <w:t>地下水地面处理环节</w:t>
            </w:r>
          </w:p>
        </w:tc>
        <w:tc>
          <w:tcPr>
            <w:tcW w:w="5270" w:type="dxa"/>
            <w:tcBorders>
              <w:right w:val="single" w:sz="12" w:space="0" w:color="000000"/>
            </w:tcBorders>
            <w:vAlign w:val="center"/>
          </w:tcPr>
          <w:p w:rsidR="00E11538" w:rsidRPr="000D5E41" w:rsidRDefault="00E11538" w:rsidP="00E11538">
            <w:pPr>
              <w:widowControl/>
              <w:spacing w:line="360" w:lineRule="auto"/>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地下水处理量的核实；</w:t>
            </w:r>
          </w:p>
          <w:p w:rsidR="00E11538" w:rsidRPr="000D5E41" w:rsidRDefault="00E11538" w:rsidP="00E11538">
            <w:pPr>
              <w:widowControl/>
              <w:spacing w:line="360" w:lineRule="auto"/>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治理与修复药剂使用情况，包括药剂添加种类、顺序、比例和方式等；</w:t>
            </w:r>
          </w:p>
          <w:p w:rsidR="00E11538" w:rsidRPr="000D5E41" w:rsidRDefault="00E11538" w:rsidP="00E11538">
            <w:pPr>
              <w:widowControl/>
              <w:spacing w:line="360" w:lineRule="auto"/>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c)</w:t>
            </w:r>
            <w:r w:rsidRPr="000D5E41">
              <w:rPr>
                <w:rFonts w:ascii="宋体" w:hAnsi="宋体" w:cs="宋体" w:hint="eastAsia"/>
                <w:color w:val="000000"/>
                <w:kern w:val="0"/>
                <w:szCs w:val="21"/>
              </w:rPr>
              <w:t xml:space="preserve">　污染物处理工艺实施情况，包括流程、主要环节和工艺参数等；</w:t>
            </w:r>
          </w:p>
          <w:p w:rsidR="00E11538" w:rsidRPr="000D5E41" w:rsidRDefault="00E11538" w:rsidP="00E11538">
            <w:pPr>
              <w:spacing w:line="360" w:lineRule="auto"/>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d)</w:t>
            </w:r>
            <w:r w:rsidRPr="000D5E41">
              <w:rPr>
                <w:rFonts w:ascii="宋体" w:hAnsi="宋体" w:cs="宋体" w:hint="eastAsia"/>
                <w:color w:val="000000"/>
                <w:kern w:val="0"/>
                <w:szCs w:val="21"/>
              </w:rPr>
              <w:t xml:space="preserve">　水质定期采样监测。</w:t>
            </w:r>
          </w:p>
        </w:tc>
        <w:tc>
          <w:tcPr>
            <w:tcW w:w="5626" w:type="dxa"/>
            <w:tcBorders>
              <w:right w:val="single" w:sz="12" w:space="0" w:color="000000"/>
            </w:tcBorders>
            <w:vAlign w:val="center"/>
          </w:tcPr>
          <w:p w:rsidR="00E11538" w:rsidRPr="000D5E41" w:rsidRDefault="00E11538" w:rsidP="00E11538">
            <w:pPr>
              <w:widowControl/>
              <w:spacing w:line="360" w:lineRule="auto"/>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地面处理区域防渗设施和措施；</w:t>
            </w:r>
          </w:p>
          <w:p w:rsidR="00E11538" w:rsidRPr="000D5E41" w:rsidRDefault="00E11538" w:rsidP="00E11538">
            <w:pPr>
              <w:widowControl/>
              <w:spacing w:line="360" w:lineRule="auto"/>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药剂储存区域防雨防渗措施；</w:t>
            </w:r>
          </w:p>
          <w:p w:rsidR="00E11538" w:rsidRPr="000D5E41" w:rsidRDefault="00E11538" w:rsidP="00E11538">
            <w:pPr>
              <w:widowControl/>
              <w:spacing w:line="360" w:lineRule="auto"/>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c)</w:t>
            </w:r>
            <w:r w:rsidRPr="000D5E41">
              <w:rPr>
                <w:rFonts w:ascii="宋体" w:hAnsi="宋体" w:cs="宋体" w:hint="eastAsia"/>
                <w:color w:val="000000"/>
                <w:kern w:val="0"/>
                <w:szCs w:val="21"/>
              </w:rPr>
              <w:t xml:space="preserve">　设备使用或清洗过程的交叉污染情况；</w:t>
            </w:r>
          </w:p>
          <w:p w:rsidR="00E11538" w:rsidRPr="000D5E41" w:rsidRDefault="00E11538" w:rsidP="00E11538">
            <w:pPr>
              <w:widowControl/>
              <w:spacing w:line="360" w:lineRule="auto"/>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d)</w:t>
            </w:r>
            <w:r w:rsidRPr="000D5E41">
              <w:rPr>
                <w:rFonts w:ascii="宋体" w:hAnsi="宋体" w:cs="宋体" w:hint="eastAsia"/>
                <w:color w:val="000000"/>
                <w:kern w:val="0"/>
                <w:szCs w:val="21"/>
              </w:rPr>
              <w:t xml:space="preserve">　产生的有机污染气体和气味及其控制；</w:t>
            </w:r>
          </w:p>
          <w:p w:rsidR="00E11538" w:rsidRPr="00071E12" w:rsidRDefault="00E11538" w:rsidP="00E11538">
            <w:pPr>
              <w:pStyle w:val="ListParagraph1"/>
              <w:widowControl/>
              <w:numPr>
                <w:ilvl w:val="0"/>
                <w:numId w:val="23"/>
              </w:numPr>
              <w:spacing w:line="360" w:lineRule="auto"/>
              <w:ind w:rightChars="72" w:right="31680" w:firstLineChars="104" w:firstLine="31680"/>
              <w:jc w:val="left"/>
              <w:rPr>
                <w:rFonts w:ascii="宋体" w:cs="宋体"/>
                <w:color w:val="000000"/>
                <w:sz w:val="21"/>
                <w:szCs w:val="21"/>
              </w:rPr>
            </w:pPr>
            <w:r w:rsidRPr="00071E12">
              <w:rPr>
                <w:rFonts w:ascii="宋体" w:hAnsi="宋体" w:cs="宋体" w:hint="eastAsia"/>
                <w:color w:val="000000"/>
                <w:sz w:val="21"/>
                <w:szCs w:val="21"/>
              </w:rPr>
              <w:t>产生的废水及其控制；</w:t>
            </w:r>
          </w:p>
          <w:p w:rsidR="00E11538" w:rsidRPr="00071E12" w:rsidRDefault="00E11538" w:rsidP="00E11538">
            <w:pPr>
              <w:pStyle w:val="ListParagraph1"/>
              <w:widowControl/>
              <w:numPr>
                <w:ilvl w:val="0"/>
                <w:numId w:val="23"/>
              </w:numPr>
              <w:spacing w:line="360" w:lineRule="auto"/>
              <w:ind w:rightChars="72" w:right="31680" w:firstLineChars="104" w:firstLine="31680"/>
              <w:jc w:val="left"/>
              <w:rPr>
                <w:rFonts w:ascii="宋体" w:hAnsi="宋体" w:cs="宋体"/>
                <w:color w:val="000000"/>
                <w:sz w:val="21"/>
                <w:szCs w:val="21"/>
              </w:rPr>
            </w:pPr>
            <w:r w:rsidRPr="00071E12">
              <w:rPr>
                <w:rFonts w:ascii="宋体" w:hAnsi="宋体" w:cs="宋体" w:hint="eastAsia"/>
                <w:color w:val="000000"/>
                <w:sz w:val="21"/>
                <w:szCs w:val="21"/>
              </w:rPr>
              <w:t>处理后的废水达标排放</w:t>
            </w:r>
            <w:r w:rsidRPr="00071E12">
              <w:rPr>
                <w:rFonts w:ascii="宋体" w:hAnsi="宋体" w:cs="宋体"/>
                <w:color w:val="000000"/>
                <w:sz w:val="21"/>
                <w:szCs w:val="21"/>
              </w:rPr>
              <w:t>;</w:t>
            </w:r>
          </w:p>
          <w:p w:rsidR="00E11538" w:rsidRPr="000D5E41" w:rsidRDefault="00E11538" w:rsidP="00E11538">
            <w:pPr>
              <w:spacing w:line="360" w:lineRule="auto"/>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h</w:t>
            </w:r>
            <w:r w:rsidRPr="000D5E41">
              <w:rPr>
                <w:rFonts w:ascii="宋体" w:hAnsi="宋体" w:cs="宋体" w:hint="eastAsia"/>
                <w:color w:val="000000"/>
                <w:kern w:val="0"/>
                <w:szCs w:val="21"/>
              </w:rPr>
              <w:t>）　产生的固体废物处置</w:t>
            </w:r>
            <w:r w:rsidRPr="000D5E41">
              <w:rPr>
                <w:rFonts w:ascii="宋体" w:cs="宋体"/>
                <w:color w:val="000000"/>
                <w:kern w:val="0"/>
                <w:szCs w:val="21"/>
              </w:rPr>
              <w:t>.</w:t>
            </w:r>
          </w:p>
        </w:tc>
      </w:tr>
      <w:tr w:rsidR="00E11538" w:rsidRPr="000D5E41">
        <w:trPr>
          <w:trHeight w:val="235"/>
        </w:trPr>
        <w:tc>
          <w:tcPr>
            <w:tcW w:w="2009" w:type="dxa"/>
            <w:vMerge/>
            <w:tcBorders>
              <w:left w:val="single" w:sz="4" w:space="0" w:color="000000"/>
              <w:right w:val="single" w:sz="4" w:space="0" w:color="000000"/>
            </w:tcBorders>
            <w:vAlign w:val="center"/>
          </w:tcPr>
          <w:p w:rsidR="00E11538" w:rsidRPr="000D5E41" w:rsidRDefault="00E11538">
            <w:pPr>
              <w:widowControl/>
              <w:jc w:val="left"/>
              <w:rPr>
                <w:rFonts w:ascii="宋体" w:cs="宋体"/>
                <w:color w:val="000000"/>
                <w:kern w:val="0"/>
                <w:szCs w:val="21"/>
              </w:rPr>
            </w:pPr>
          </w:p>
        </w:tc>
        <w:tc>
          <w:tcPr>
            <w:tcW w:w="1772" w:type="dxa"/>
            <w:vMerge w:val="restart"/>
            <w:tcBorders>
              <w:top w:val="single" w:sz="12" w:space="0" w:color="000000"/>
              <w:left w:val="single" w:sz="4" w:space="0" w:color="000000"/>
              <w:bottom w:val="single" w:sz="12" w:space="0" w:color="000000"/>
              <w:right w:val="single" w:sz="12" w:space="0" w:color="000000"/>
            </w:tcBorders>
            <w:vAlign w:val="center"/>
          </w:tcPr>
          <w:p w:rsidR="00E11538" w:rsidRPr="000D5E41" w:rsidRDefault="00E11538">
            <w:pPr>
              <w:widowControl/>
              <w:jc w:val="center"/>
              <w:rPr>
                <w:rFonts w:ascii="宋体" w:cs="宋体"/>
                <w:color w:val="000000"/>
                <w:kern w:val="0"/>
                <w:szCs w:val="21"/>
              </w:rPr>
            </w:pPr>
            <w:r w:rsidRPr="000D5E41">
              <w:rPr>
                <w:rFonts w:ascii="宋体" w:hAnsi="宋体" w:cs="宋体" w:hint="eastAsia"/>
                <w:color w:val="000000"/>
                <w:kern w:val="0"/>
                <w:szCs w:val="21"/>
              </w:rPr>
              <w:t>修复后地下水排放环节</w:t>
            </w:r>
          </w:p>
        </w:tc>
        <w:tc>
          <w:tcPr>
            <w:tcW w:w="5270" w:type="dxa"/>
            <w:tcBorders>
              <w:top w:val="single" w:sz="12" w:space="0" w:color="000000"/>
              <w:right w:val="single" w:sz="12" w:space="0" w:color="000000"/>
            </w:tcBorders>
            <w:vAlign w:val="center"/>
          </w:tcPr>
          <w:p w:rsidR="00E11538" w:rsidRPr="000D5E41" w:rsidRDefault="00E11538" w:rsidP="00E11538">
            <w:pPr>
              <w:widowControl/>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出水回灌方式和路线；</w:t>
            </w:r>
          </w:p>
        </w:tc>
        <w:tc>
          <w:tcPr>
            <w:tcW w:w="5626" w:type="dxa"/>
            <w:tcBorders>
              <w:top w:val="single" w:sz="12" w:space="0" w:color="000000"/>
              <w:right w:val="single" w:sz="12" w:space="0" w:color="000000"/>
            </w:tcBorders>
            <w:vAlign w:val="center"/>
          </w:tcPr>
          <w:p w:rsidR="00E11538" w:rsidRPr="000D5E41" w:rsidRDefault="00E11538" w:rsidP="00E11538">
            <w:pPr>
              <w:widowControl/>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a)</w:t>
            </w:r>
            <w:r w:rsidRPr="000D5E41">
              <w:rPr>
                <w:rFonts w:ascii="宋体" w:hAnsi="宋体" w:cs="宋体" w:hint="eastAsia"/>
                <w:color w:val="000000"/>
                <w:kern w:val="0"/>
                <w:szCs w:val="21"/>
              </w:rPr>
              <w:t xml:space="preserve">　排放管道材质及密封性能；</w:t>
            </w:r>
          </w:p>
        </w:tc>
      </w:tr>
      <w:tr w:rsidR="00E11538" w:rsidRPr="000D5E41">
        <w:trPr>
          <w:trHeight w:val="352"/>
        </w:trPr>
        <w:tc>
          <w:tcPr>
            <w:tcW w:w="2009" w:type="dxa"/>
            <w:vMerge/>
            <w:tcBorders>
              <w:left w:val="single" w:sz="4" w:space="0" w:color="000000"/>
              <w:right w:val="single" w:sz="4" w:space="0" w:color="000000"/>
            </w:tcBorders>
            <w:vAlign w:val="center"/>
          </w:tcPr>
          <w:p w:rsidR="00E11538" w:rsidRPr="000D5E41" w:rsidRDefault="00E11538">
            <w:pPr>
              <w:widowControl/>
              <w:jc w:val="left"/>
              <w:rPr>
                <w:rFonts w:ascii="宋体" w:cs="宋体"/>
                <w:color w:val="000000"/>
                <w:kern w:val="0"/>
                <w:szCs w:val="21"/>
              </w:rPr>
            </w:pPr>
          </w:p>
        </w:tc>
        <w:tc>
          <w:tcPr>
            <w:tcW w:w="1772" w:type="dxa"/>
            <w:vMerge/>
            <w:tcBorders>
              <w:left w:val="single" w:sz="4" w:space="0" w:color="000000"/>
              <w:bottom w:val="single" w:sz="12" w:space="0" w:color="000000"/>
              <w:right w:val="single" w:sz="12" w:space="0" w:color="000000"/>
            </w:tcBorders>
            <w:vAlign w:val="center"/>
          </w:tcPr>
          <w:p w:rsidR="00E11538" w:rsidRPr="000D5E41" w:rsidRDefault="00E11538">
            <w:pPr>
              <w:widowControl/>
              <w:jc w:val="left"/>
              <w:rPr>
                <w:rFonts w:ascii="宋体" w:cs="宋体"/>
                <w:color w:val="000000"/>
                <w:kern w:val="0"/>
                <w:szCs w:val="21"/>
              </w:rPr>
            </w:pPr>
          </w:p>
        </w:tc>
        <w:tc>
          <w:tcPr>
            <w:tcW w:w="5270" w:type="dxa"/>
            <w:tcBorders>
              <w:right w:val="single" w:sz="12" w:space="0" w:color="000000"/>
            </w:tcBorders>
            <w:vAlign w:val="center"/>
          </w:tcPr>
          <w:p w:rsidR="00E11538" w:rsidRPr="000D5E41" w:rsidRDefault="00E11538" w:rsidP="00E11538">
            <w:pPr>
              <w:widowControl/>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纳管位置和经纳管排放后的去向。</w:t>
            </w:r>
          </w:p>
        </w:tc>
        <w:tc>
          <w:tcPr>
            <w:tcW w:w="5626" w:type="dxa"/>
            <w:tcBorders>
              <w:right w:val="single" w:sz="12" w:space="0" w:color="000000"/>
            </w:tcBorders>
            <w:vAlign w:val="center"/>
          </w:tcPr>
          <w:p w:rsidR="00E11538" w:rsidRPr="000D5E41" w:rsidRDefault="00E11538" w:rsidP="00E11538">
            <w:pPr>
              <w:widowControl/>
              <w:ind w:rightChars="72" w:right="31680" w:firstLineChars="104" w:firstLine="31680"/>
              <w:jc w:val="left"/>
              <w:rPr>
                <w:rFonts w:ascii="宋体" w:cs="宋体"/>
                <w:color w:val="000000"/>
                <w:kern w:val="0"/>
                <w:szCs w:val="21"/>
              </w:rPr>
            </w:pPr>
            <w:r w:rsidRPr="000D5E41">
              <w:rPr>
                <w:rFonts w:ascii="宋体" w:hAnsi="宋体" w:cs="宋体"/>
                <w:color w:val="000000"/>
                <w:kern w:val="0"/>
                <w:szCs w:val="21"/>
              </w:rPr>
              <w:t>b)</w:t>
            </w:r>
            <w:r w:rsidRPr="000D5E41">
              <w:rPr>
                <w:rFonts w:ascii="宋体" w:hAnsi="宋体" w:cs="宋体" w:hint="eastAsia"/>
                <w:color w:val="000000"/>
                <w:kern w:val="0"/>
                <w:szCs w:val="21"/>
              </w:rPr>
              <w:t xml:space="preserve">　产生的废水及其控制。</w:t>
            </w:r>
          </w:p>
        </w:tc>
      </w:tr>
      <w:tr w:rsidR="00E11538" w:rsidRPr="000D5E41">
        <w:trPr>
          <w:trHeight w:val="567"/>
        </w:trPr>
        <w:tc>
          <w:tcPr>
            <w:tcW w:w="2009" w:type="dxa"/>
            <w:tcBorders>
              <w:top w:val="single" w:sz="4" w:space="0" w:color="auto"/>
              <w:left w:val="single" w:sz="4" w:space="0" w:color="auto"/>
              <w:bottom w:val="single" w:sz="4" w:space="0" w:color="auto"/>
              <w:right w:val="single" w:sz="4" w:space="0" w:color="auto"/>
            </w:tcBorders>
            <w:vAlign w:val="center"/>
          </w:tcPr>
          <w:p w:rsidR="00E11538" w:rsidRPr="000D5E41" w:rsidRDefault="00E11538">
            <w:pPr>
              <w:widowControl/>
              <w:jc w:val="left"/>
              <w:rPr>
                <w:rFonts w:ascii="宋体" w:cs="宋体"/>
                <w:color w:val="000000"/>
                <w:kern w:val="0"/>
                <w:szCs w:val="21"/>
              </w:rPr>
            </w:pPr>
            <w:r w:rsidRPr="000D5E41">
              <w:rPr>
                <w:rFonts w:ascii="宋体" w:hAnsi="宋体" w:cs="宋体" w:hint="eastAsia"/>
                <w:b/>
                <w:bCs/>
                <w:color w:val="000000"/>
                <w:kern w:val="0"/>
                <w:szCs w:val="21"/>
              </w:rPr>
              <w:t>环境监理工作方法</w:t>
            </w:r>
          </w:p>
        </w:tc>
        <w:tc>
          <w:tcPr>
            <w:tcW w:w="7042" w:type="dxa"/>
            <w:gridSpan w:val="2"/>
            <w:tcBorders>
              <w:top w:val="single" w:sz="4" w:space="0" w:color="auto"/>
              <w:left w:val="single" w:sz="4" w:space="0" w:color="auto"/>
              <w:bottom w:val="single" w:sz="4" w:space="0" w:color="auto"/>
              <w:right w:val="single" w:sz="4" w:space="0" w:color="auto"/>
            </w:tcBorders>
            <w:vAlign w:val="center"/>
          </w:tcPr>
          <w:p w:rsidR="00E11538" w:rsidRPr="000D5E41" w:rsidRDefault="00E11538">
            <w:pPr>
              <w:widowControl/>
              <w:jc w:val="center"/>
              <w:rPr>
                <w:rFonts w:ascii="宋体" w:cs="宋体"/>
                <w:color w:val="000000"/>
                <w:kern w:val="0"/>
                <w:szCs w:val="21"/>
              </w:rPr>
            </w:pPr>
            <w:r w:rsidRPr="000D5E41">
              <w:rPr>
                <w:rFonts w:ascii="宋体" w:hAnsi="宋体" w:cs="宋体" w:hint="eastAsia"/>
                <w:color w:val="000000"/>
                <w:kern w:val="0"/>
                <w:szCs w:val="21"/>
              </w:rPr>
              <w:t>核查、巡视或旁站等</w:t>
            </w:r>
          </w:p>
        </w:tc>
        <w:tc>
          <w:tcPr>
            <w:tcW w:w="5626" w:type="dxa"/>
            <w:tcBorders>
              <w:top w:val="single" w:sz="4" w:space="0" w:color="auto"/>
              <w:left w:val="single" w:sz="4" w:space="0" w:color="auto"/>
              <w:bottom w:val="single" w:sz="4" w:space="0" w:color="auto"/>
              <w:right w:val="single" w:sz="4" w:space="0" w:color="auto"/>
            </w:tcBorders>
            <w:vAlign w:val="center"/>
          </w:tcPr>
          <w:p w:rsidR="00E11538" w:rsidRPr="000D5E41" w:rsidRDefault="00E11538">
            <w:pPr>
              <w:widowControl/>
              <w:jc w:val="center"/>
              <w:rPr>
                <w:rFonts w:ascii="宋体" w:cs="宋体"/>
                <w:color w:val="000000"/>
                <w:kern w:val="0"/>
                <w:szCs w:val="21"/>
              </w:rPr>
            </w:pPr>
            <w:r w:rsidRPr="000D5E41">
              <w:rPr>
                <w:rFonts w:ascii="宋体" w:hAnsi="宋体" w:cs="宋体" w:hint="eastAsia"/>
                <w:color w:val="000000"/>
                <w:kern w:val="0"/>
                <w:szCs w:val="21"/>
              </w:rPr>
              <w:t>核查、巡视和监测等</w:t>
            </w:r>
          </w:p>
        </w:tc>
      </w:tr>
    </w:tbl>
    <w:p w:rsidR="00E11538" w:rsidRDefault="00E11538">
      <w:pPr>
        <w:widowControl/>
        <w:spacing w:line="360" w:lineRule="auto"/>
        <w:jc w:val="left"/>
        <w:rPr>
          <w:rFonts w:ascii="Times New Roman" w:hAnsi="Times New Roman"/>
        </w:rPr>
        <w:sectPr w:rsidR="00E11538">
          <w:pgSz w:w="16838" w:h="11906" w:orient="landscape"/>
          <w:pgMar w:top="1440" w:right="1080" w:bottom="1440" w:left="1080" w:header="851" w:footer="992" w:gutter="0"/>
          <w:cols w:space="720"/>
          <w:docGrid w:type="lines" w:linePitch="312"/>
        </w:sectPr>
      </w:pPr>
    </w:p>
    <w:p w:rsidR="00E11538" w:rsidRDefault="00E11538" w:rsidP="00071E12">
      <w:pPr>
        <w:pStyle w:val="a0"/>
        <w:numPr>
          <w:ilvl w:val="0"/>
          <w:numId w:val="0"/>
        </w:numPr>
        <w:spacing w:beforeLines="50" w:afterLines="50" w:line="360" w:lineRule="auto"/>
        <w:jc w:val="center"/>
        <w:outlineLvl w:val="3"/>
        <w:rPr>
          <w:rFonts w:ascii="Times New Roman" w:hAnsi="Times New Roman"/>
          <w:sz w:val="24"/>
        </w:rPr>
      </w:pPr>
      <w:r>
        <w:rPr>
          <w:rFonts w:ascii="Times New Roman" w:hAnsi="Times New Roman" w:hint="eastAsia"/>
          <w:sz w:val="24"/>
        </w:rPr>
        <w:t>表</w:t>
      </w:r>
      <w:r>
        <w:rPr>
          <w:rFonts w:ascii="Times New Roman" w:hAnsi="Times New Roman"/>
          <w:sz w:val="24"/>
        </w:rPr>
        <w:t xml:space="preserve">4 </w:t>
      </w:r>
      <w:r>
        <w:rPr>
          <w:rFonts w:ascii="Times New Roman" w:hAnsi="Times New Roman" w:hint="eastAsia"/>
          <w:sz w:val="24"/>
        </w:rPr>
        <w:t>常用治理与修复技术环境监理要点</w:t>
      </w:r>
    </w:p>
    <w:tbl>
      <w:tblPr>
        <w:tblW w:w="1460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3191"/>
        <w:gridCol w:w="1065"/>
        <w:gridCol w:w="1071"/>
        <w:gridCol w:w="1066"/>
        <w:gridCol w:w="1069"/>
        <w:gridCol w:w="1066"/>
        <w:gridCol w:w="917"/>
        <w:gridCol w:w="1066"/>
        <w:gridCol w:w="1066"/>
        <w:gridCol w:w="1066"/>
        <w:gridCol w:w="1066"/>
        <w:gridCol w:w="891"/>
      </w:tblGrid>
      <w:tr w:rsidR="00E11538" w:rsidRPr="000D5E41">
        <w:trPr>
          <w:trHeight w:val="285"/>
          <w:tblHeader/>
        </w:trPr>
        <w:tc>
          <w:tcPr>
            <w:tcW w:w="3191" w:type="dxa"/>
            <w:vMerge w:val="restart"/>
            <w:vAlign w:val="center"/>
          </w:tcPr>
          <w:p w:rsidR="00E11538" w:rsidRDefault="00E11538">
            <w:pPr>
              <w:widowControl/>
              <w:jc w:val="center"/>
              <w:rPr>
                <w:rFonts w:ascii="宋体" w:cs="宋体"/>
                <w:b/>
                <w:bCs/>
                <w:color w:val="000000"/>
                <w:kern w:val="0"/>
                <w:szCs w:val="21"/>
              </w:rPr>
            </w:pPr>
            <w:r>
              <w:rPr>
                <w:rFonts w:ascii="宋体" w:hAnsi="宋体" w:cs="宋体" w:hint="eastAsia"/>
                <w:b/>
                <w:bCs/>
                <w:color w:val="000000"/>
                <w:kern w:val="0"/>
                <w:szCs w:val="21"/>
              </w:rPr>
              <w:t>环境监理要点</w:t>
            </w:r>
          </w:p>
        </w:tc>
        <w:tc>
          <w:tcPr>
            <w:tcW w:w="2136" w:type="dxa"/>
            <w:gridSpan w:val="2"/>
            <w:vAlign w:val="center"/>
          </w:tcPr>
          <w:p w:rsidR="00E11538" w:rsidRDefault="00E11538">
            <w:pPr>
              <w:widowControl/>
              <w:jc w:val="center"/>
              <w:rPr>
                <w:rFonts w:ascii="宋体" w:cs="宋体"/>
                <w:b/>
                <w:bCs/>
                <w:color w:val="000000"/>
                <w:kern w:val="0"/>
                <w:szCs w:val="21"/>
              </w:rPr>
            </w:pPr>
            <w:r>
              <w:rPr>
                <w:rFonts w:ascii="宋体" w:hAnsi="宋体" w:cs="宋体" w:hint="eastAsia"/>
                <w:b/>
                <w:bCs/>
                <w:color w:val="000000"/>
                <w:kern w:val="0"/>
                <w:szCs w:val="21"/>
              </w:rPr>
              <w:t>固化</w:t>
            </w:r>
            <w:r>
              <w:rPr>
                <w:rFonts w:ascii="Times New Roman" w:hAnsi="Times New Roman"/>
                <w:b/>
                <w:bCs/>
                <w:color w:val="000000"/>
                <w:kern w:val="0"/>
                <w:szCs w:val="21"/>
              </w:rPr>
              <w:t>/</w:t>
            </w:r>
            <w:r>
              <w:rPr>
                <w:rFonts w:ascii="宋体" w:hAnsi="宋体" w:cs="宋体" w:hint="eastAsia"/>
                <w:b/>
                <w:bCs/>
                <w:color w:val="000000"/>
                <w:kern w:val="0"/>
                <w:szCs w:val="21"/>
              </w:rPr>
              <w:t>稳定化</w:t>
            </w:r>
          </w:p>
        </w:tc>
        <w:tc>
          <w:tcPr>
            <w:tcW w:w="2135" w:type="dxa"/>
            <w:gridSpan w:val="2"/>
            <w:vAlign w:val="center"/>
          </w:tcPr>
          <w:p w:rsidR="00E11538" w:rsidRDefault="00E11538">
            <w:pPr>
              <w:widowControl/>
              <w:jc w:val="center"/>
              <w:rPr>
                <w:rFonts w:ascii="宋体" w:cs="宋体"/>
                <w:b/>
                <w:bCs/>
                <w:color w:val="000000"/>
                <w:kern w:val="0"/>
                <w:szCs w:val="21"/>
              </w:rPr>
            </w:pPr>
            <w:r>
              <w:rPr>
                <w:rFonts w:ascii="宋体" w:hAnsi="宋体" w:cs="宋体" w:hint="eastAsia"/>
                <w:b/>
                <w:bCs/>
                <w:color w:val="000000"/>
                <w:kern w:val="0"/>
                <w:szCs w:val="21"/>
              </w:rPr>
              <w:t>化学氧化还原</w:t>
            </w:r>
          </w:p>
        </w:tc>
        <w:tc>
          <w:tcPr>
            <w:tcW w:w="1066" w:type="dxa"/>
            <w:vMerge w:val="restart"/>
            <w:vAlign w:val="center"/>
          </w:tcPr>
          <w:p w:rsidR="00E11538" w:rsidRDefault="00E11538">
            <w:pPr>
              <w:widowControl/>
              <w:jc w:val="center"/>
              <w:rPr>
                <w:rFonts w:ascii="宋体" w:cs="宋体"/>
                <w:b/>
                <w:bCs/>
                <w:color w:val="000000"/>
                <w:kern w:val="0"/>
                <w:szCs w:val="21"/>
              </w:rPr>
            </w:pPr>
            <w:r>
              <w:rPr>
                <w:rFonts w:ascii="宋体" w:hAnsi="宋体" w:cs="宋体" w:hint="eastAsia"/>
                <w:b/>
                <w:bCs/>
                <w:color w:val="000000"/>
                <w:kern w:val="0"/>
                <w:szCs w:val="21"/>
              </w:rPr>
              <w:t>异位常温解析</w:t>
            </w:r>
          </w:p>
        </w:tc>
        <w:tc>
          <w:tcPr>
            <w:tcW w:w="1983" w:type="dxa"/>
            <w:gridSpan w:val="2"/>
            <w:vAlign w:val="center"/>
          </w:tcPr>
          <w:p w:rsidR="00E11538" w:rsidRDefault="00E11538">
            <w:pPr>
              <w:widowControl/>
              <w:jc w:val="center"/>
              <w:rPr>
                <w:rFonts w:ascii="宋体" w:cs="宋体"/>
                <w:b/>
                <w:bCs/>
                <w:color w:val="000000"/>
                <w:kern w:val="0"/>
                <w:szCs w:val="21"/>
              </w:rPr>
            </w:pPr>
            <w:r>
              <w:rPr>
                <w:rFonts w:ascii="宋体" w:hAnsi="宋体" w:cs="宋体" w:hint="eastAsia"/>
                <w:b/>
                <w:bCs/>
                <w:color w:val="000000"/>
                <w:kern w:val="0"/>
                <w:szCs w:val="21"/>
              </w:rPr>
              <w:t>热脱附（热解析）</w:t>
            </w:r>
          </w:p>
        </w:tc>
        <w:tc>
          <w:tcPr>
            <w:tcW w:w="1066" w:type="dxa"/>
            <w:vMerge w:val="restart"/>
            <w:vAlign w:val="center"/>
          </w:tcPr>
          <w:p w:rsidR="00E11538" w:rsidRDefault="00E11538">
            <w:pPr>
              <w:widowControl/>
              <w:jc w:val="center"/>
              <w:rPr>
                <w:rFonts w:ascii="宋体" w:cs="宋体"/>
                <w:b/>
                <w:bCs/>
                <w:color w:val="000000"/>
                <w:kern w:val="0"/>
                <w:szCs w:val="21"/>
              </w:rPr>
            </w:pPr>
            <w:r>
              <w:rPr>
                <w:rFonts w:ascii="宋体" w:hAnsi="宋体" w:cs="宋体" w:hint="eastAsia"/>
                <w:b/>
                <w:bCs/>
                <w:color w:val="000000"/>
                <w:kern w:val="0"/>
                <w:szCs w:val="21"/>
              </w:rPr>
              <w:t>异位化学淋洗</w:t>
            </w:r>
          </w:p>
        </w:tc>
        <w:tc>
          <w:tcPr>
            <w:tcW w:w="1066" w:type="dxa"/>
            <w:vMerge w:val="restart"/>
          </w:tcPr>
          <w:p w:rsidR="00E11538" w:rsidRDefault="00E11538">
            <w:pPr>
              <w:widowControl/>
              <w:jc w:val="center"/>
              <w:rPr>
                <w:rFonts w:ascii="宋体" w:cs="宋体"/>
                <w:b/>
                <w:bCs/>
                <w:color w:val="000000"/>
                <w:kern w:val="0"/>
                <w:szCs w:val="21"/>
              </w:rPr>
            </w:pPr>
            <w:r>
              <w:rPr>
                <w:rFonts w:ascii="宋体" w:hAnsi="宋体" w:cs="宋体" w:hint="eastAsia"/>
                <w:b/>
                <w:bCs/>
                <w:color w:val="000000"/>
                <w:kern w:val="0"/>
                <w:szCs w:val="21"/>
              </w:rPr>
              <w:t>水泥窑协同处置</w:t>
            </w:r>
          </w:p>
        </w:tc>
        <w:tc>
          <w:tcPr>
            <w:tcW w:w="1066" w:type="dxa"/>
            <w:vMerge w:val="restart"/>
            <w:vAlign w:val="center"/>
          </w:tcPr>
          <w:p w:rsidR="00E11538" w:rsidRDefault="00E11538">
            <w:pPr>
              <w:widowControl/>
              <w:jc w:val="center"/>
              <w:rPr>
                <w:rFonts w:ascii="宋体" w:cs="宋体"/>
                <w:b/>
                <w:bCs/>
                <w:color w:val="000000"/>
                <w:kern w:val="0"/>
                <w:szCs w:val="21"/>
              </w:rPr>
            </w:pPr>
            <w:r>
              <w:rPr>
                <w:rFonts w:ascii="宋体" w:hAnsi="宋体" w:cs="宋体" w:hint="eastAsia"/>
                <w:b/>
                <w:bCs/>
                <w:color w:val="000000"/>
                <w:kern w:val="0"/>
                <w:szCs w:val="21"/>
              </w:rPr>
              <w:t>阻隔填埋</w:t>
            </w:r>
          </w:p>
        </w:tc>
        <w:tc>
          <w:tcPr>
            <w:tcW w:w="891" w:type="dxa"/>
            <w:vMerge w:val="restart"/>
            <w:vAlign w:val="center"/>
          </w:tcPr>
          <w:p w:rsidR="00E11538" w:rsidRDefault="00E11538">
            <w:pPr>
              <w:widowControl/>
              <w:jc w:val="center"/>
              <w:rPr>
                <w:rFonts w:ascii="宋体" w:cs="宋体"/>
                <w:b/>
                <w:bCs/>
                <w:color w:val="000000"/>
                <w:kern w:val="0"/>
                <w:szCs w:val="21"/>
              </w:rPr>
            </w:pPr>
            <w:r>
              <w:rPr>
                <w:rFonts w:ascii="宋体" w:hAnsi="宋体" w:cs="宋体" w:hint="eastAsia"/>
                <w:b/>
                <w:bCs/>
                <w:color w:val="000000"/>
                <w:kern w:val="0"/>
                <w:szCs w:val="21"/>
              </w:rPr>
              <w:t>地下水抽出处理</w:t>
            </w:r>
          </w:p>
        </w:tc>
      </w:tr>
      <w:tr w:rsidR="00E11538" w:rsidRPr="000D5E41">
        <w:trPr>
          <w:trHeight w:val="285"/>
          <w:tblHeader/>
        </w:trPr>
        <w:tc>
          <w:tcPr>
            <w:tcW w:w="3191" w:type="dxa"/>
            <w:vMerge/>
            <w:vAlign w:val="center"/>
          </w:tcPr>
          <w:p w:rsidR="00E11538" w:rsidRDefault="00E11538">
            <w:pPr>
              <w:widowControl/>
              <w:jc w:val="left"/>
              <w:rPr>
                <w:rFonts w:ascii="宋体" w:cs="宋体"/>
                <w:b/>
                <w:bCs/>
                <w:color w:val="000000"/>
                <w:kern w:val="0"/>
                <w:szCs w:val="21"/>
              </w:rPr>
            </w:pPr>
          </w:p>
        </w:tc>
        <w:tc>
          <w:tcPr>
            <w:tcW w:w="1065" w:type="dxa"/>
            <w:vAlign w:val="center"/>
          </w:tcPr>
          <w:p w:rsidR="00E11538" w:rsidRDefault="00E11538">
            <w:pPr>
              <w:widowControl/>
              <w:jc w:val="center"/>
              <w:rPr>
                <w:rFonts w:ascii="宋体" w:cs="宋体"/>
                <w:b/>
                <w:bCs/>
                <w:color w:val="000000"/>
                <w:kern w:val="0"/>
                <w:szCs w:val="21"/>
              </w:rPr>
            </w:pPr>
            <w:r>
              <w:rPr>
                <w:rFonts w:ascii="宋体" w:hAnsi="宋体" w:cs="宋体" w:hint="eastAsia"/>
                <w:b/>
                <w:bCs/>
                <w:color w:val="000000"/>
                <w:kern w:val="0"/>
                <w:szCs w:val="21"/>
              </w:rPr>
              <w:t>原位</w:t>
            </w:r>
          </w:p>
        </w:tc>
        <w:tc>
          <w:tcPr>
            <w:tcW w:w="1071" w:type="dxa"/>
            <w:vAlign w:val="center"/>
          </w:tcPr>
          <w:p w:rsidR="00E11538" w:rsidRDefault="00E11538">
            <w:pPr>
              <w:widowControl/>
              <w:jc w:val="center"/>
              <w:rPr>
                <w:rFonts w:ascii="宋体" w:cs="宋体"/>
                <w:b/>
                <w:bCs/>
                <w:color w:val="000000"/>
                <w:kern w:val="0"/>
                <w:szCs w:val="21"/>
              </w:rPr>
            </w:pPr>
            <w:r>
              <w:rPr>
                <w:rFonts w:ascii="宋体" w:hAnsi="宋体" w:cs="宋体" w:hint="eastAsia"/>
                <w:b/>
                <w:bCs/>
                <w:color w:val="000000"/>
                <w:kern w:val="0"/>
                <w:szCs w:val="21"/>
              </w:rPr>
              <w:t>异位</w:t>
            </w:r>
          </w:p>
        </w:tc>
        <w:tc>
          <w:tcPr>
            <w:tcW w:w="1066" w:type="dxa"/>
            <w:vAlign w:val="center"/>
          </w:tcPr>
          <w:p w:rsidR="00E11538" w:rsidRDefault="00E11538">
            <w:pPr>
              <w:widowControl/>
              <w:jc w:val="center"/>
              <w:rPr>
                <w:rFonts w:ascii="宋体" w:cs="宋体"/>
                <w:b/>
                <w:bCs/>
                <w:color w:val="000000"/>
                <w:kern w:val="0"/>
                <w:szCs w:val="21"/>
              </w:rPr>
            </w:pPr>
            <w:r>
              <w:rPr>
                <w:rFonts w:ascii="宋体" w:hAnsi="宋体" w:cs="宋体" w:hint="eastAsia"/>
                <w:b/>
                <w:bCs/>
                <w:color w:val="000000"/>
                <w:kern w:val="0"/>
                <w:szCs w:val="21"/>
              </w:rPr>
              <w:t>原位</w:t>
            </w:r>
          </w:p>
        </w:tc>
        <w:tc>
          <w:tcPr>
            <w:tcW w:w="1069" w:type="dxa"/>
            <w:vAlign w:val="center"/>
          </w:tcPr>
          <w:p w:rsidR="00E11538" w:rsidRDefault="00E11538">
            <w:pPr>
              <w:widowControl/>
              <w:jc w:val="center"/>
              <w:rPr>
                <w:rFonts w:ascii="宋体" w:cs="宋体"/>
                <w:b/>
                <w:bCs/>
                <w:color w:val="000000"/>
                <w:kern w:val="0"/>
                <w:szCs w:val="21"/>
              </w:rPr>
            </w:pPr>
            <w:r>
              <w:rPr>
                <w:rFonts w:ascii="宋体" w:hAnsi="宋体" w:cs="宋体" w:hint="eastAsia"/>
                <w:b/>
                <w:bCs/>
                <w:color w:val="000000"/>
                <w:kern w:val="0"/>
                <w:szCs w:val="21"/>
              </w:rPr>
              <w:t>异位</w:t>
            </w:r>
          </w:p>
        </w:tc>
        <w:tc>
          <w:tcPr>
            <w:tcW w:w="1066" w:type="dxa"/>
            <w:vMerge/>
            <w:vAlign w:val="center"/>
          </w:tcPr>
          <w:p w:rsidR="00E11538" w:rsidRDefault="00E11538">
            <w:pPr>
              <w:widowControl/>
              <w:jc w:val="left"/>
              <w:rPr>
                <w:rFonts w:ascii="宋体" w:cs="宋体"/>
                <w:b/>
                <w:bCs/>
                <w:color w:val="000000"/>
                <w:kern w:val="0"/>
                <w:szCs w:val="21"/>
              </w:rPr>
            </w:pPr>
          </w:p>
        </w:tc>
        <w:tc>
          <w:tcPr>
            <w:tcW w:w="917" w:type="dxa"/>
            <w:vAlign w:val="center"/>
          </w:tcPr>
          <w:p w:rsidR="00E11538" w:rsidRDefault="00E11538">
            <w:pPr>
              <w:widowControl/>
              <w:jc w:val="center"/>
              <w:rPr>
                <w:rFonts w:ascii="宋体" w:cs="宋体"/>
                <w:b/>
                <w:bCs/>
                <w:color w:val="000000"/>
                <w:kern w:val="0"/>
                <w:szCs w:val="21"/>
              </w:rPr>
            </w:pPr>
            <w:r>
              <w:rPr>
                <w:rFonts w:ascii="宋体" w:hAnsi="宋体" w:cs="宋体" w:hint="eastAsia"/>
                <w:b/>
                <w:bCs/>
                <w:color w:val="000000"/>
                <w:kern w:val="0"/>
                <w:szCs w:val="21"/>
              </w:rPr>
              <w:t>原位</w:t>
            </w:r>
          </w:p>
        </w:tc>
        <w:tc>
          <w:tcPr>
            <w:tcW w:w="1066" w:type="dxa"/>
            <w:vAlign w:val="center"/>
          </w:tcPr>
          <w:p w:rsidR="00E11538" w:rsidRDefault="00E11538">
            <w:pPr>
              <w:widowControl/>
              <w:jc w:val="center"/>
              <w:rPr>
                <w:rFonts w:ascii="宋体" w:cs="宋体"/>
                <w:b/>
                <w:bCs/>
                <w:color w:val="000000"/>
                <w:kern w:val="0"/>
                <w:szCs w:val="21"/>
              </w:rPr>
            </w:pPr>
            <w:r>
              <w:rPr>
                <w:rFonts w:ascii="宋体" w:hAnsi="宋体" w:cs="宋体" w:hint="eastAsia"/>
                <w:b/>
                <w:bCs/>
                <w:color w:val="000000"/>
                <w:kern w:val="0"/>
                <w:szCs w:val="21"/>
              </w:rPr>
              <w:t>异位</w:t>
            </w:r>
          </w:p>
        </w:tc>
        <w:tc>
          <w:tcPr>
            <w:tcW w:w="1066" w:type="dxa"/>
            <w:vMerge/>
            <w:vAlign w:val="center"/>
          </w:tcPr>
          <w:p w:rsidR="00E11538" w:rsidRDefault="00E11538">
            <w:pPr>
              <w:widowControl/>
              <w:jc w:val="left"/>
              <w:rPr>
                <w:rFonts w:ascii="宋体" w:cs="宋体"/>
                <w:b/>
                <w:bCs/>
                <w:color w:val="000000"/>
                <w:kern w:val="0"/>
                <w:szCs w:val="21"/>
              </w:rPr>
            </w:pPr>
          </w:p>
        </w:tc>
        <w:tc>
          <w:tcPr>
            <w:tcW w:w="1066" w:type="dxa"/>
            <w:vMerge/>
            <w:vAlign w:val="center"/>
          </w:tcPr>
          <w:p w:rsidR="00E11538" w:rsidRDefault="00E11538">
            <w:pPr>
              <w:widowControl/>
              <w:jc w:val="left"/>
              <w:rPr>
                <w:rFonts w:ascii="宋体" w:cs="宋体"/>
                <w:b/>
                <w:bCs/>
                <w:color w:val="000000"/>
                <w:kern w:val="0"/>
                <w:szCs w:val="21"/>
              </w:rPr>
            </w:pPr>
          </w:p>
        </w:tc>
        <w:tc>
          <w:tcPr>
            <w:tcW w:w="1066" w:type="dxa"/>
            <w:vMerge/>
            <w:vAlign w:val="center"/>
          </w:tcPr>
          <w:p w:rsidR="00E11538" w:rsidRDefault="00E11538">
            <w:pPr>
              <w:widowControl/>
              <w:jc w:val="left"/>
              <w:rPr>
                <w:rFonts w:ascii="宋体" w:cs="宋体"/>
                <w:b/>
                <w:bCs/>
                <w:color w:val="000000"/>
                <w:kern w:val="0"/>
                <w:szCs w:val="21"/>
              </w:rPr>
            </w:pPr>
          </w:p>
        </w:tc>
        <w:tc>
          <w:tcPr>
            <w:tcW w:w="891" w:type="dxa"/>
            <w:vMerge/>
            <w:vAlign w:val="center"/>
          </w:tcPr>
          <w:p w:rsidR="00E11538" w:rsidRDefault="00E11538">
            <w:pPr>
              <w:widowControl/>
              <w:jc w:val="left"/>
              <w:rPr>
                <w:rFonts w:ascii="宋体" w:cs="宋体"/>
                <w:b/>
                <w:bCs/>
                <w:color w:val="000000"/>
                <w:kern w:val="0"/>
                <w:szCs w:val="21"/>
              </w:rPr>
            </w:pP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污染治理工艺废气</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tcPr>
          <w:p w:rsidR="00E11538" w:rsidRDefault="00E11538">
            <w:pPr>
              <w:widowControl/>
              <w:jc w:val="center"/>
              <w:rPr>
                <w:rFonts w:ascii="宋体" w:cs="宋体"/>
                <w:color w:val="000000"/>
                <w:kern w:val="0"/>
                <w:sz w:val="22"/>
              </w:rPr>
            </w:pP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工程开挖</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891" w:type="dxa"/>
            <w:vAlign w:val="center"/>
          </w:tcPr>
          <w:p w:rsidR="00E11538" w:rsidRDefault="00E11538">
            <w:pPr>
              <w:widowControl/>
              <w:jc w:val="center"/>
              <w:rPr>
                <w:rFonts w:ascii="宋体" w:cs="宋体"/>
                <w:color w:val="000000"/>
                <w:kern w:val="0"/>
                <w:sz w:val="22"/>
              </w:rPr>
            </w:pP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土方短驳或运输</w:t>
            </w:r>
          </w:p>
        </w:tc>
        <w:tc>
          <w:tcPr>
            <w:tcW w:w="1065" w:type="dxa"/>
            <w:vAlign w:val="center"/>
          </w:tcPr>
          <w:p w:rsidR="00E11538" w:rsidRDefault="00E11538">
            <w:pPr>
              <w:widowControl/>
              <w:jc w:val="center"/>
              <w:rPr>
                <w:rFonts w:ascii="宋体" w:cs="宋体"/>
                <w:color w:val="000000"/>
                <w:kern w:val="0"/>
                <w:sz w:val="22"/>
              </w:rPr>
            </w:pP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1069" w:type="dxa"/>
            <w:vAlign w:val="center"/>
          </w:tcPr>
          <w:p w:rsidR="00E11538" w:rsidRDefault="00E11538">
            <w:pPr>
              <w:widowControl/>
              <w:jc w:val="center"/>
              <w:rPr>
                <w:rFonts w:ascii="Times New Roman" w:hAnsi="Times New Roman"/>
                <w:kern w:val="0"/>
                <w:sz w:val="20"/>
                <w:szCs w:val="20"/>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891" w:type="dxa"/>
            <w:vAlign w:val="center"/>
          </w:tcPr>
          <w:p w:rsidR="00E11538" w:rsidRDefault="00E11538">
            <w:pPr>
              <w:widowControl/>
              <w:jc w:val="center"/>
              <w:rPr>
                <w:rFonts w:ascii="宋体" w:cs="宋体"/>
                <w:color w:val="000000"/>
                <w:kern w:val="0"/>
                <w:sz w:val="22"/>
              </w:rPr>
            </w:pP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土方堆放</w:t>
            </w:r>
          </w:p>
        </w:tc>
        <w:tc>
          <w:tcPr>
            <w:tcW w:w="1065" w:type="dxa"/>
            <w:vAlign w:val="center"/>
          </w:tcPr>
          <w:p w:rsidR="00E11538" w:rsidRDefault="00E11538">
            <w:pPr>
              <w:widowControl/>
              <w:jc w:val="center"/>
              <w:rPr>
                <w:rFonts w:ascii="宋体" w:cs="宋体"/>
                <w:color w:val="000000"/>
                <w:kern w:val="0"/>
                <w:sz w:val="22"/>
              </w:rPr>
            </w:pP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1069" w:type="dxa"/>
            <w:vAlign w:val="center"/>
          </w:tcPr>
          <w:p w:rsidR="00E11538" w:rsidRDefault="00E11538">
            <w:pPr>
              <w:widowControl/>
              <w:jc w:val="center"/>
              <w:rPr>
                <w:rFonts w:ascii="Times New Roman" w:hAnsi="Times New Roman"/>
                <w:kern w:val="0"/>
                <w:sz w:val="20"/>
                <w:szCs w:val="20"/>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891" w:type="dxa"/>
            <w:vAlign w:val="center"/>
          </w:tcPr>
          <w:p w:rsidR="00E11538" w:rsidRDefault="00E11538">
            <w:pPr>
              <w:widowControl/>
              <w:jc w:val="center"/>
              <w:rPr>
                <w:rFonts w:ascii="宋体" w:cs="宋体"/>
                <w:color w:val="000000"/>
                <w:kern w:val="0"/>
                <w:sz w:val="22"/>
              </w:rPr>
            </w:pPr>
          </w:p>
        </w:tc>
      </w:tr>
      <w:tr w:rsidR="00E11538" w:rsidRPr="000D5E41">
        <w:trPr>
          <w:trHeight w:val="285"/>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工程机械尾气</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285"/>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运输车辆尾气</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污染治理工艺废水排放</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510"/>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污染土或废物堆存期间的雨水淋滤</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9"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tcPr>
          <w:p w:rsidR="00E11538" w:rsidRDefault="00E11538">
            <w:pPr>
              <w:widowControl/>
              <w:jc w:val="center"/>
              <w:rPr>
                <w:rFonts w:ascii="宋体" w:cs="宋体"/>
                <w:color w:val="000000"/>
                <w:kern w:val="0"/>
                <w:sz w:val="22"/>
              </w:rPr>
            </w:pPr>
          </w:p>
        </w:tc>
        <w:tc>
          <w:tcPr>
            <w:tcW w:w="891" w:type="dxa"/>
            <w:vAlign w:val="center"/>
          </w:tcPr>
          <w:p w:rsidR="00E11538" w:rsidRDefault="00E11538">
            <w:pPr>
              <w:widowControl/>
              <w:jc w:val="center"/>
              <w:rPr>
                <w:rFonts w:ascii="Times New Roman" w:hAnsi="Times New Roman"/>
                <w:kern w:val="0"/>
                <w:sz w:val="20"/>
                <w:szCs w:val="20"/>
              </w:rPr>
            </w:pPr>
          </w:p>
        </w:tc>
      </w:tr>
      <w:tr w:rsidR="00E11538" w:rsidRPr="000D5E41">
        <w:trPr>
          <w:trHeight w:val="510"/>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污染土或废物运输过程中发生遗撒经雨水冲刷</w:t>
            </w:r>
          </w:p>
        </w:tc>
        <w:tc>
          <w:tcPr>
            <w:tcW w:w="1065" w:type="dxa"/>
            <w:vAlign w:val="center"/>
          </w:tcPr>
          <w:p w:rsidR="00E11538" w:rsidRDefault="00E11538">
            <w:pPr>
              <w:widowControl/>
              <w:jc w:val="center"/>
              <w:rPr>
                <w:rFonts w:ascii="宋体" w:cs="宋体"/>
                <w:color w:val="000000"/>
                <w:kern w:val="0"/>
                <w:sz w:val="22"/>
              </w:rPr>
            </w:pP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1069" w:type="dxa"/>
            <w:vAlign w:val="center"/>
          </w:tcPr>
          <w:p w:rsidR="00E11538" w:rsidRDefault="00E11538">
            <w:pPr>
              <w:widowControl/>
              <w:jc w:val="center"/>
              <w:rPr>
                <w:rFonts w:ascii="Times New Roman" w:hAnsi="Times New Roman"/>
                <w:kern w:val="0"/>
                <w:sz w:val="20"/>
                <w:szCs w:val="20"/>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tcPr>
          <w:p w:rsidR="00E11538" w:rsidRDefault="00E11538">
            <w:pPr>
              <w:widowControl/>
              <w:jc w:val="center"/>
              <w:rPr>
                <w:rFonts w:ascii="宋体" w:cs="宋体"/>
                <w:color w:val="000000"/>
                <w:kern w:val="0"/>
                <w:sz w:val="22"/>
              </w:rPr>
            </w:pPr>
          </w:p>
        </w:tc>
        <w:tc>
          <w:tcPr>
            <w:tcW w:w="891" w:type="dxa"/>
            <w:vAlign w:val="center"/>
          </w:tcPr>
          <w:p w:rsidR="00E11538" w:rsidRDefault="00E11538">
            <w:pPr>
              <w:widowControl/>
              <w:jc w:val="center"/>
              <w:rPr>
                <w:rFonts w:ascii="Times New Roman" w:hAnsi="Times New Roman"/>
                <w:kern w:val="0"/>
                <w:sz w:val="20"/>
                <w:szCs w:val="20"/>
              </w:rPr>
            </w:pPr>
          </w:p>
        </w:tc>
      </w:tr>
      <w:tr w:rsidR="00E11538" w:rsidRPr="000D5E41">
        <w:trPr>
          <w:trHeight w:val="510"/>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污染土或化学品在运输中发生交通事故经雨水冲刷</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tcPr>
          <w:p w:rsidR="00E11538" w:rsidRDefault="00E11538">
            <w:pPr>
              <w:widowControl/>
              <w:jc w:val="center"/>
              <w:rPr>
                <w:rFonts w:ascii="宋体" w:cs="宋体"/>
                <w:color w:val="000000"/>
                <w:kern w:val="0"/>
                <w:sz w:val="22"/>
              </w:rPr>
            </w:pP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510"/>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设施、设备、工具及器具清洗废水排放</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285"/>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工作人员生活污水排放</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污染土清挖过程中土坑积水</w:t>
            </w:r>
          </w:p>
        </w:tc>
        <w:tc>
          <w:tcPr>
            <w:tcW w:w="1065" w:type="dxa"/>
            <w:vAlign w:val="center"/>
          </w:tcPr>
          <w:p w:rsidR="00E11538" w:rsidRDefault="00E11538">
            <w:pPr>
              <w:widowControl/>
              <w:jc w:val="center"/>
              <w:rPr>
                <w:rFonts w:ascii="宋体" w:cs="宋体"/>
                <w:color w:val="000000"/>
                <w:kern w:val="0"/>
                <w:sz w:val="22"/>
              </w:rPr>
            </w:pP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tcPr>
          <w:p w:rsidR="00E11538" w:rsidRDefault="00E11538">
            <w:pPr>
              <w:widowControl/>
              <w:jc w:val="center"/>
              <w:rPr>
                <w:rFonts w:ascii="宋体" w:cs="宋体"/>
                <w:color w:val="000000"/>
                <w:kern w:val="0"/>
                <w:sz w:val="22"/>
              </w:rPr>
            </w:pPr>
          </w:p>
        </w:tc>
        <w:tc>
          <w:tcPr>
            <w:tcW w:w="891" w:type="dxa"/>
            <w:vAlign w:val="center"/>
          </w:tcPr>
          <w:p w:rsidR="00E11538" w:rsidRDefault="00E11538">
            <w:pPr>
              <w:widowControl/>
              <w:jc w:val="center"/>
              <w:rPr>
                <w:rFonts w:ascii="Times New Roman" w:hAnsi="Times New Roman"/>
                <w:kern w:val="0"/>
                <w:sz w:val="20"/>
                <w:szCs w:val="20"/>
              </w:rPr>
            </w:pPr>
          </w:p>
        </w:tc>
      </w:tr>
      <w:tr w:rsidR="00E11538" w:rsidRPr="000D5E41">
        <w:trPr>
          <w:trHeight w:val="510"/>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土孔或井在使用过程中向含水层渗漏</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917"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Times New Roman" w:hAnsi="Times New Roman"/>
                <w:kern w:val="0"/>
                <w:sz w:val="20"/>
                <w:szCs w:val="20"/>
              </w:rPr>
            </w:pPr>
          </w:p>
        </w:tc>
        <w:tc>
          <w:tcPr>
            <w:tcW w:w="1066" w:type="dxa"/>
          </w:tcPr>
          <w:p w:rsidR="00E11538" w:rsidRDefault="00E11538">
            <w:pPr>
              <w:widowControl/>
              <w:jc w:val="center"/>
              <w:rPr>
                <w:rFonts w:ascii="Times New Roman" w:hAnsi="Times New Roman"/>
                <w:kern w:val="0"/>
                <w:sz w:val="20"/>
                <w:szCs w:val="20"/>
              </w:rPr>
            </w:pPr>
          </w:p>
        </w:tc>
        <w:tc>
          <w:tcPr>
            <w:tcW w:w="1066" w:type="dxa"/>
          </w:tcPr>
          <w:p w:rsidR="00E11538" w:rsidRDefault="00E11538">
            <w:pPr>
              <w:widowControl/>
              <w:jc w:val="center"/>
              <w:rPr>
                <w:rFonts w:ascii="Times New Roman" w:hAnsi="Times New Roman"/>
                <w:kern w:val="0"/>
                <w:sz w:val="20"/>
                <w:szCs w:val="20"/>
              </w:rPr>
            </w:pP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水处理中废水的排放</w:t>
            </w:r>
          </w:p>
        </w:tc>
        <w:tc>
          <w:tcPr>
            <w:tcW w:w="1065" w:type="dxa"/>
            <w:vAlign w:val="center"/>
          </w:tcPr>
          <w:p w:rsidR="00E11538" w:rsidRDefault="00E11538">
            <w:pPr>
              <w:widowControl/>
              <w:jc w:val="center"/>
              <w:rPr>
                <w:rFonts w:ascii="宋体" w:cs="宋体"/>
                <w:color w:val="000000"/>
                <w:kern w:val="0"/>
                <w:sz w:val="22"/>
              </w:rPr>
            </w:pP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实施中污染土或废物散落泄漏</w:t>
            </w:r>
          </w:p>
        </w:tc>
        <w:tc>
          <w:tcPr>
            <w:tcW w:w="1065" w:type="dxa"/>
            <w:vAlign w:val="center"/>
          </w:tcPr>
          <w:p w:rsidR="00E11538" w:rsidRDefault="00E11538">
            <w:pPr>
              <w:widowControl/>
              <w:jc w:val="center"/>
              <w:rPr>
                <w:rFonts w:ascii="宋体" w:cs="宋体"/>
                <w:color w:val="000000"/>
                <w:kern w:val="0"/>
                <w:sz w:val="22"/>
              </w:rPr>
            </w:pP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tcPr>
          <w:p w:rsidR="00E11538" w:rsidRDefault="00E11538">
            <w:pPr>
              <w:widowControl/>
              <w:jc w:val="center"/>
              <w:rPr>
                <w:rFonts w:ascii="宋体" w:cs="宋体"/>
                <w:color w:val="000000"/>
                <w:kern w:val="0"/>
                <w:sz w:val="22"/>
              </w:rPr>
            </w:pP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对目标含水层修复时形成新污染</w:t>
            </w:r>
          </w:p>
        </w:tc>
        <w:tc>
          <w:tcPr>
            <w:tcW w:w="1065" w:type="dxa"/>
            <w:vAlign w:val="center"/>
          </w:tcPr>
          <w:p w:rsidR="00E11538" w:rsidRDefault="00E11538">
            <w:pPr>
              <w:widowControl/>
              <w:jc w:val="center"/>
              <w:rPr>
                <w:rFonts w:ascii="Times New Roman" w:hAnsi="Times New Roman"/>
                <w:kern w:val="0"/>
                <w:sz w:val="20"/>
                <w:szCs w:val="20"/>
              </w:rPr>
            </w:pPr>
          </w:p>
        </w:tc>
        <w:tc>
          <w:tcPr>
            <w:tcW w:w="1071" w:type="dxa"/>
            <w:vAlign w:val="center"/>
          </w:tcPr>
          <w:p w:rsidR="00E11538" w:rsidRDefault="00E11538">
            <w:pPr>
              <w:widowControl/>
              <w:jc w:val="center"/>
              <w:rPr>
                <w:rFonts w:ascii="Times New Roman" w:hAnsi="Times New Roman"/>
                <w:kern w:val="0"/>
                <w:sz w:val="20"/>
                <w:szCs w:val="20"/>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9"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Times New Roman" w:hAnsi="Times New Roman"/>
                <w:kern w:val="0"/>
                <w:sz w:val="20"/>
                <w:szCs w:val="20"/>
              </w:rPr>
            </w:pPr>
          </w:p>
        </w:tc>
        <w:tc>
          <w:tcPr>
            <w:tcW w:w="917" w:type="dxa"/>
            <w:vAlign w:val="center"/>
          </w:tcPr>
          <w:p w:rsidR="00E11538" w:rsidRDefault="00E11538">
            <w:pPr>
              <w:widowControl/>
              <w:jc w:val="center"/>
              <w:rPr>
                <w:rFonts w:ascii="Times New Roman" w:hAnsi="Times New Roman"/>
                <w:kern w:val="0"/>
                <w:sz w:val="20"/>
                <w:szCs w:val="20"/>
              </w:rPr>
            </w:pPr>
          </w:p>
        </w:tc>
        <w:tc>
          <w:tcPr>
            <w:tcW w:w="1066" w:type="dxa"/>
            <w:vAlign w:val="center"/>
          </w:tcPr>
          <w:p w:rsidR="00E11538" w:rsidRDefault="00E11538">
            <w:pPr>
              <w:widowControl/>
              <w:jc w:val="left"/>
              <w:rPr>
                <w:rFonts w:ascii="Times New Roman" w:hAnsi="Times New Roman"/>
                <w:kern w:val="0"/>
                <w:sz w:val="20"/>
                <w:szCs w:val="20"/>
              </w:rPr>
            </w:pPr>
          </w:p>
        </w:tc>
        <w:tc>
          <w:tcPr>
            <w:tcW w:w="1066" w:type="dxa"/>
            <w:vAlign w:val="center"/>
          </w:tcPr>
          <w:p w:rsidR="00E11538" w:rsidRDefault="00E11538">
            <w:pPr>
              <w:widowControl/>
              <w:jc w:val="center"/>
              <w:rPr>
                <w:rFonts w:ascii="Times New Roman" w:hAnsi="Times New Roman"/>
                <w:kern w:val="0"/>
                <w:sz w:val="20"/>
                <w:szCs w:val="20"/>
              </w:rPr>
            </w:pPr>
          </w:p>
        </w:tc>
        <w:tc>
          <w:tcPr>
            <w:tcW w:w="1066" w:type="dxa"/>
          </w:tcPr>
          <w:p w:rsidR="00E11538" w:rsidRDefault="00E11538">
            <w:pPr>
              <w:widowControl/>
              <w:jc w:val="center"/>
              <w:rPr>
                <w:rFonts w:ascii="Times New Roman" w:hAnsi="Times New Roman"/>
                <w:kern w:val="0"/>
                <w:sz w:val="20"/>
                <w:szCs w:val="20"/>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510"/>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修复过程中影响其他含水层并造成新污染</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9"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Times New Roman" w:hAnsi="Times New Roman"/>
                <w:kern w:val="0"/>
                <w:sz w:val="20"/>
                <w:szCs w:val="20"/>
              </w:rPr>
            </w:pPr>
          </w:p>
        </w:tc>
        <w:tc>
          <w:tcPr>
            <w:tcW w:w="917"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Times New Roman" w:hAnsi="Times New Roman"/>
                <w:kern w:val="0"/>
                <w:sz w:val="20"/>
                <w:szCs w:val="20"/>
              </w:rPr>
            </w:pPr>
          </w:p>
        </w:tc>
        <w:tc>
          <w:tcPr>
            <w:tcW w:w="1066" w:type="dxa"/>
          </w:tcPr>
          <w:p w:rsidR="00E11538" w:rsidRDefault="00E11538">
            <w:pPr>
              <w:widowControl/>
              <w:jc w:val="center"/>
              <w:rPr>
                <w:rFonts w:ascii="Times New Roman" w:hAnsi="Times New Roman"/>
                <w:kern w:val="0"/>
                <w:sz w:val="20"/>
                <w:szCs w:val="20"/>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治理与修复工艺及废物排放</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tcPr>
          <w:p w:rsidR="00E11538" w:rsidRDefault="00E11538">
            <w:pPr>
              <w:widowControl/>
              <w:jc w:val="center"/>
              <w:rPr>
                <w:rFonts w:ascii="宋体" w:cs="宋体"/>
                <w:color w:val="000000"/>
                <w:kern w:val="0"/>
                <w:sz w:val="22"/>
              </w:rPr>
            </w:pP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污染土壤治理后回填</w:t>
            </w:r>
          </w:p>
        </w:tc>
        <w:tc>
          <w:tcPr>
            <w:tcW w:w="1065" w:type="dxa"/>
            <w:vAlign w:val="center"/>
          </w:tcPr>
          <w:p w:rsidR="00E11538" w:rsidRDefault="00E11538">
            <w:pPr>
              <w:widowControl/>
              <w:jc w:val="center"/>
              <w:rPr>
                <w:rFonts w:ascii="Times New Roman" w:hAnsi="Times New Roman"/>
                <w:kern w:val="0"/>
                <w:sz w:val="20"/>
                <w:szCs w:val="20"/>
              </w:rPr>
            </w:pP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tcPr>
          <w:p w:rsidR="00E11538" w:rsidRDefault="00E11538">
            <w:pPr>
              <w:widowControl/>
              <w:jc w:val="center"/>
              <w:rPr>
                <w:rFonts w:ascii="宋体" w:cs="宋体"/>
                <w:color w:val="000000"/>
                <w:kern w:val="0"/>
                <w:sz w:val="22"/>
              </w:rPr>
            </w:pPr>
          </w:p>
        </w:tc>
        <w:tc>
          <w:tcPr>
            <w:tcW w:w="1066" w:type="dxa"/>
          </w:tcPr>
          <w:p w:rsidR="00E11538" w:rsidRDefault="00E11538">
            <w:pPr>
              <w:widowControl/>
              <w:jc w:val="center"/>
              <w:rPr>
                <w:rFonts w:ascii="Times New Roman" w:hAnsi="Times New Roman"/>
                <w:kern w:val="0"/>
                <w:sz w:val="20"/>
                <w:szCs w:val="20"/>
              </w:rPr>
            </w:pPr>
          </w:p>
        </w:tc>
        <w:tc>
          <w:tcPr>
            <w:tcW w:w="891" w:type="dxa"/>
            <w:vAlign w:val="center"/>
          </w:tcPr>
          <w:p w:rsidR="00E11538" w:rsidRDefault="00E11538">
            <w:pPr>
              <w:widowControl/>
              <w:jc w:val="center"/>
              <w:rPr>
                <w:rFonts w:ascii="Times New Roman" w:hAnsi="Times New Roman"/>
                <w:kern w:val="0"/>
                <w:sz w:val="20"/>
                <w:szCs w:val="20"/>
              </w:rPr>
            </w:pP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污染治理所用化学品渗漏遗洒</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left"/>
              <w:rPr>
                <w:rFonts w:ascii="Times New Roman" w:hAnsi="Times New Roman"/>
                <w:kern w:val="0"/>
                <w:sz w:val="20"/>
                <w:szCs w:val="20"/>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tcPr>
          <w:p w:rsidR="00E11538" w:rsidRDefault="00E11538">
            <w:pPr>
              <w:widowControl/>
              <w:jc w:val="center"/>
              <w:rPr>
                <w:rFonts w:ascii="宋体" w:cs="宋体"/>
                <w:color w:val="000000"/>
                <w:kern w:val="0"/>
                <w:sz w:val="22"/>
              </w:rPr>
            </w:pPr>
          </w:p>
        </w:tc>
        <w:tc>
          <w:tcPr>
            <w:tcW w:w="1066" w:type="dxa"/>
          </w:tcPr>
          <w:p w:rsidR="00E11538" w:rsidRDefault="00E11538">
            <w:pPr>
              <w:widowControl/>
              <w:jc w:val="center"/>
              <w:rPr>
                <w:rFonts w:ascii="Times New Roman" w:hAnsi="Times New Roman"/>
                <w:kern w:val="0"/>
                <w:sz w:val="20"/>
                <w:szCs w:val="20"/>
              </w:rPr>
            </w:pP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285"/>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实施过程中的机械噪声</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交通运输噪声</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污油及废油</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tcPr>
          <w:p w:rsidR="00E11538" w:rsidRDefault="00E11538">
            <w:pPr>
              <w:widowControl/>
              <w:jc w:val="center"/>
              <w:rPr>
                <w:rFonts w:ascii="宋体" w:cs="宋体"/>
                <w:color w:val="000000"/>
                <w:kern w:val="0"/>
                <w:sz w:val="22"/>
              </w:rPr>
            </w:pPr>
          </w:p>
        </w:tc>
        <w:tc>
          <w:tcPr>
            <w:tcW w:w="1066" w:type="dxa"/>
          </w:tcPr>
          <w:p w:rsidR="00E11538" w:rsidRDefault="00E11538">
            <w:pPr>
              <w:widowControl/>
              <w:jc w:val="center"/>
              <w:rPr>
                <w:rFonts w:ascii="Times New Roman" w:hAnsi="Times New Roman"/>
                <w:kern w:val="0"/>
                <w:sz w:val="20"/>
                <w:szCs w:val="20"/>
              </w:rPr>
            </w:pP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废弃化学品</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tcPr>
          <w:p w:rsidR="00E11538" w:rsidRDefault="00E11538">
            <w:pPr>
              <w:widowControl/>
              <w:jc w:val="center"/>
              <w:rPr>
                <w:rFonts w:ascii="宋体" w:cs="宋体"/>
                <w:color w:val="000000"/>
                <w:kern w:val="0"/>
                <w:sz w:val="22"/>
              </w:rPr>
            </w:pPr>
          </w:p>
        </w:tc>
        <w:tc>
          <w:tcPr>
            <w:tcW w:w="1066" w:type="dxa"/>
          </w:tcPr>
          <w:p w:rsidR="00E11538" w:rsidRDefault="00E11538">
            <w:pPr>
              <w:widowControl/>
              <w:jc w:val="center"/>
              <w:rPr>
                <w:rFonts w:ascii="Times New Roman" w:hAnsi="Times New Roman"/>
                <w:kern w:val="0"/>
                <w:sz w:val="20"/>
                <w:szCs w:val="20"/>
              </w:rPr>
            </w:pP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经过处理后的土壤或废物</w:t>
            </w:r>
          </w:p>
        </w:tc>
        <w:tc>
          <w:tcPr>
            <w:tcW w:w="1065" w:type="dxa"/>
            <w:vAlign w:val="center"/>
          </w:tcPr>
          <w:p w:rsidR="00E11538" w:rsidRDefault="00E11538">
            <w:pPr>
              <w:widowControl/>
              <w:jc w:val="center"/>
              <w:rPr>
                <w:rFonts w:ascii="宋体" w:cs="宋体"/>
                <w:color w:val="000000"/>
                <w:kern w:val="0"/>
                <w:sz w:val="22"/>
              </w:rPr>
            </w:pP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1069" w:type="dxa"/>
            <w:vAlign w:val="center"/>
          </w:tcPr>
          <w:p w:rsidR="00E11538" w:rsidRDefault="00E11538">
            <w:pPr>
              <w:widowControl/>
              <w:jc w:val="center"/>
              <w:rPr>
                <w:rFonts w:ascii="Times New Roman" w:hAnsi="Times New Roman"/>
                <w:kern w:val="0"/>
                <w:sz w:val="20"/>
                <w:szCs w:val="20"/>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tcPr>
          <w:p w:rsidR="00E11538" w:rsidRDefault="00E11538">
            <w:pPr>
              <w:widowControl/>
              <w:jc w:val="center"/>
              <w:rPr>
                <w:rFonts w:ascii="宋体" w:cs="宋体"/>
                <w:color w:val="000000"/>
                <w:kern w:val="0"/>
                <w:sz w:val="22"/>
              </w:rPr>
            </w:pPr>
          </w:p>
        </w:tc>
        <w:tc>
          <w:tcPr>
            <w:tcW w:w="1066" w:type="dxa"/>
          </w:tcPr>
          <w:p w:rsidR="00E11538" w:rsidRDefault="00E11538">
            <w:pPr>
              <w:widowControl/>
              <w:jc w:val="center"/>
              <w:rPr>
                <w:rFonts w:ascii="Times New Roman" w:hAnsi="Times New Roman"/>
                <w:kern w:val="0"/>
                <w:sz w:val="20"/>
                <w:szCs w:val="20"/>
              </w:rPr>
            </w:pPr>
          </w:p>
        </w:tc>
        <w:tc>
          <w:tcPr>
            <w:tcW w:w="891" w:type="dxa"/>
            <w:vAlign w:val="center"/>
          </w:tcPr>
          <w:p w:rsidR="00E11538" w:rsidRDefault="00E11538">
            <w:pPr>
              <w:widowControl/>
              <w:jc w:val="center"/>
              <w:rPr>
                <w:rFonts w:ascii="Times New Roman" w:hAnsi="Times New Roman"/>
                <w:kern w:val="0"/>
                <w:sz w:val="20"/>
                <w:szCs w:val="20"/>
              </w:rPr>
            </w:pPr>
          </w:p>
        </w:tc>
      </w:tr>
      <w:tr w:rsidR="00E11538" w:rsidRPr="000D5E41">
        <w:trPr>
          <w:trHeight w:val="301"/>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污水处理过程中产生的污泥</w:t>
            </w:r>
          </w:p>
        </w:tc>
        <w:tc>
          <w:tcPr>
            <w:tcW w:w="1065" w:type="dxa"/>
            <w:vAlign w:val="center"/>
          </w:tcPr>
          <w:p w:rsidR="00E11538" w:rsidRDefault="00E11538">
            <w:pPr>
              <w:widowControl/>
              <w:jc w:val="center"/>
              <w:rPr>
                <w:rFonts w:ascii="宋体" w:cs="宋体"/>
                <w:color w:val="000000"/>
                <w:kern w:val="0"/>
                <w:sz w:val="22"/>
              </w:rPr>
            </w:pP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510"/>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报废的一般设施、设备、工具及器具</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r w:rsidR="00E11538" w:rsidRPr="000D5E41">
        <w:trPr>
          <w:trHeight w:val="285"/>
        </w:trPr>
        <w:tc>
          <w:tcPr>
            <w:tcW w:w="3191" w:type="dxa"/>
            <w:vAlign w:val="center"/>
          </w:tcPr>
          <w:p w:rsidR="00E11538" w:rsidRDefault="00E11538">
            <w:pPr>
              <w:widowControl/>
              <w:jc w:val="center"/>
              <w:rPr>
                <w:rFonts w:ascii="宋体" w:cs="宋体"/>
                <w:color w:val="000000"/>
                <w:kern w:val="0"/>
                <w:szCs w:val="21"/>
              </w:rPr>
            </w:pPr>
            <w:r>
              <w:rPr>
                <w:rFonts w:ascii="宋体" w:hAnsi="宋体" w:cs="宋体" w:hint="eastAsia"/>
                <w:color w:val="000000"/>
                <w:kern w:val="0"/>
                <w:szCs w:val="21"/>
              </w:rPr>
              <w:t>一般生活及餐厨垃圾</w:t>
            </w:r>
          </w:p>
        </w:tc>
        <w:tc>
          <w:tcPr>
            <w:tcW w:w="1065"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7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9"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917"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1066"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c>
          <w:tcPr>
            <w:tcW w:w="891" w:type="dxa"/>
            <w:vAlign w:val="center"/>
          </w:tcPr>
          <w:p w:rsidR="00E11538" w:rsidRDefault="00E11538">
            <w:pPr>
              <w:widowControl/>
              <w:jc w:val="center"/>
              <w:rPr>
                <w:rFonts w:ascii="宋体" w:cs="宋体"/>
                <w:color w:val="000000"/>
                <w:kern w:val="0"/>
                <w:sz w:val="22"/>
              </w:rPr>
            </w:pPr>
            <w:r>
              <w:rPr>
                <w:rFonts w:ascii="宋体" w:hAnsi="宋体" w:cs="宋体" w:hint="eastAsia"/>
                <w:color w:val="000000"/>
                <w:kern w:val="0"/>
                <w:sz w:val="22"/>
              </w:rPr>
              <w:t>√</w:t>
            </w:r>
          </w:p>
        </w:tc>
      </w:tr>
    </w:tbl>
    <w:p w:rsidR="00E11538" w:rsidRDefault="00E11538" w:rsidP="00E11538">
      <w:pPr>
        <w:numPr>
          <w:ilvl w:val="0"/>
          <w:numId w:val="15"/>
        </w:numPr>
        <w:autoSpaceDE w:val="0"/>
        <w:autoSpaceDN w:val="0"/>
        <w:adjustRightInd w:val="0"/>
        <w:spacing w:line="360" w:lineRule="auto"/>
        <w:ind w:firstLineChars="200" w:firstLine="31680"/>
        <w:jc w:val="left"/>
        <w:rPr>
          <w:rFonts w:ascii="Times New Roman" w:hAnsi="Times New Roman"/>
          <w:sz w:val="24"/>
        </w:rPr>
      </w:pPr>
    </w:p>
    <w:p w:rsidR="00E11538" w:rsidRDefault="00E11538">
      <w:pPr>
        <w:spacing w:line="360" w:lineRule="auto"/>
        <w:rPr>
          <w:rFonts w:ascii="Times New Roman" w:hAnsi="Times New Roman"/>
        </w:rPr>
        <w:sectPr w:rsidR="00E11538">
          <w:headerReference w:type="even" r:id="rId25"/>
          <w:headerReference w:type="default" r:id="rId26"/>
          <w:pgSz w:w="16839" w:h="11907" w:orient="landscape"/>
          <w:pgMar w:top="1418" w:right="1418" w:bottom="1134" w:left="1134" w:header="1418" w:footer="851" w:gutter="0"/>
          <w:cols w:space="720"/>
          <w:docGrid w:type="lines" w:linePitch="312"/>
        </w:sectPr>
      </w:pPr>
    </w:p>
    <w:p w:rsidR="00E11538" w:rsidRDefault="00E11538">
      <w:pPr>
        <w:pStyle w:val="affd"/>
        <w:numPr>
          <w:ilvl w:val="1"/>
          <w:numId w:val="24"/>
        </w:numPr>
        <w:spacing w:before="120" w:after="120" w:line="360" w:lineRule="auto"/>
        <w:jc w:val="center"/>
        <w:outlineLvl w:val="0"/>
        <w:rPr>
          <w:rFonts w:ascii="Times New Roman"/>
          <w:sz w:val="24"/>
        </w:rPr>
      </w:pPr>
      <w:bookmarkStart w:id="118" w:name="_Toc518003713"/>
      <w:r>
        <w:rPr>
          <w:rFonts w:ascii="Times New Roman" w:hint="eastAsia"/>
          <w:sz w:val="24"/>
        </w:rPr>
        <w:t>（资料性附录）污染物排放与环境影响监测</w:t>
      </w:r>
      <w:bookmarkEnd w:id="118"/>
    </w:p>
    <w:p w:rsidR="00E11538" w:rsidRDefault="00E11538" w:rsidP="0016677F">
      <w:pPr>
        <w:pStyle w:val="ac"/>
        <w:spacing w:line="360" w:lineRule="auto"/>
        <w:ind w:firstLine="31680"/>
        <w:rPr>
          <w:rFonts w:ascii="Times New Roman"/>
          <w:sz w:val="24"/>
        </w:rPr>
      </w:pPr>
    </w:p>
    <w:p w:rsidR="00E11538" w:rsidRDefault="00E11538">
      <w:pPr>
        <w:pStyle w:val="affd"/>
        <w:numPr>
          <w:ilvl w:val="2"/>
          <w:numId w:val="24"/>
        </w:numPr>
        <w:spacing w:before="120" w:after="120" w:line="360" w:lineRule="auto"/>
        <w:jc w:val="left"/>
        <w:outlineLvl w:val="2"/>
        <w:rPr>
          <w:rFonts w:ascii="Times New Roman"/>
          <w:color w:val="000000"/>
          <w:kern w:val="10"/>
          <w:sz w:val="22"/>
          <w:szCs w:val="24"/>
        </w:rPr>
      </w:pPr>
      <w:r>
        <w:rPr>
          <w:rFonts w:ascii="Times New Roman" w:hint="eastAsia"/>
          <w:color w:val="000000"/>
          <w:kern w:val="10"/>
          <w:sz w:val="22"/>
          <w:szCs w:val="24"/>
        </w:rPr>
        <w:t>大气环境监测</w:t>
      </w:r>
    </w:p>
    <w:p w:rsidR="00E11538" w:rsidRDefault="00E11538">
      <w:pPr>
        <w:numPr>
          <w:ilvl w:val="0"/>
          <w:numId w:val="26"/>
        </w:numPr>
        <w:autoSpaceDE w:val="0"/>
        <w:autoSpaceDN w:val="0"/>
        <w:adjustRightInd w:val="0"/>
        <w:spacing w:line="360" w:lineRule="auto"/>
        <w:jc w:val="left"/>
        <w:rPr>
          <w:rFonts w:ascii="Times New Roman" w:eastAsia="黑体" w:hAnsi="Times New Roman"/>
          <w:kern w:val="0"/>
          <w:sz w:val="24"/>
        </w:rPr>
      </w:pPr>
      <w:r>
        <w:rPr>
          <w:rFonts w:ascii="Times New Roman" w:eastAsia="黑体" w:hAnsi="Times New Roman" w:hint="eastAsia"/>
          <w:kern w:val="0"/>
          <w:sz w:val="24"/>
        </w:rPr>
        <w:t>监测项目</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大气环境监测内容一般包括污染土壤清挖、污染土壤运输过程、暂存、治理与修复工程实施过程中污染物无组织排放空气样品和污染土壤治理与修复设施（车间）污染物排放尾气样品。</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结合现有标准检测方法是否包含待修复污染物，尽可能包括所有土壤和地下水治理与修复的污染物。大气监测应包括</w:t>
      </w:r>
      <w:r>
        <w:rPr>
          <w:rFonts w:ascii="Times New Roman" w:hAnsi="Times New Roman"/>
          <w:sz w:val="24"/>
        </w:rPr>
        <w:t>TSP</w:t>
      </w:r>
      <w:r>
        <w:rPr>
          <w:rFonts w:ascii="Times New Roman" w:hAnsi="Times New Roman" w:hint="eastAsia"/>
          <w:sz w:val="24"/>
        </w:rPr>
        <w:t>（总悬浮颗粒物）、臭气（可能涉及产生臭气污染的地块）等指标，其余指标依据具体地块实际涉及的污染物情况增加测定指标。</w:t>
      </w:r>
    </w:p>
    <w:p w:rsidR="00E11538" w:rsidRDefault="00E11538">
      <w:pPr>
        <w:numPr>
          <w:ilvl w:val="0"/>
          <w:numId w:val="26"/>
        </w:numPr>
        <w:autoSpaceDE w:val="0"/>
        <w:autoSpaceDN w:val="0"/>
        <w:adjustRightInd w:val="0"/>
        <w:spacing w:line="360" w:lineRule="auto"/>
        <w:jc w:val="left"/>
        <w:rPr>
          <w:rFonts w:ascii="Times New Roman" w:eastAsia="黑体" w:hAnsi="Times New Roman"/>
          <w:kern w:val="0"/>
          <w:sz w:val="24"/>
        </w:rPr>
      </w:pPr>
      <w:r>
        <w:rPr>
          <w:rFonts w:ascii="Times New Roman" w:eastAsia="黑体" w:hAnsi="Times New Roman" w:hint="eastAsia"/>
          <w:kern w:val="0"/>
          <w:sz w:val="24"/>
        </w:rPr>
        <w:t>监测方法、点位和频次</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一般根据地块内污染土壤治理与修复工程功能区域规划及工程进度，依照</w:t>
      </w:r>
      <w:r>
        <w:rPr>
          <w:rFonts w:ascii="Times New Roman" w:hAnsi="Times New Roman"/>
          <w:sz w:val="24"/>
        </w:rPr>
        <w:t>HJ/T 55</w:t>
      </w:r>
      <w:r>
        <w:rPr>
          <w:rFonts w:ascii="Times New Roman" w:hAnsi="Times New Roman" w:hint="eastAsia"/>
          <w:sz w:val="24"/>
        </w:rPr>
        <w:t>中相关规定，分别在地块边界及有代表性的环境敏感点设置大气监测点。</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无组织排放大气污染物的采集根据</w:t>
      </w:r>
      <w:r>
        <w:rPr>
          <w:rFonts w:ascii="Times New Roman" w:hAnsi="Times New Roman"/>
          <w:sz w:val="24"/>
        </w:rPr>
        <w:t>GB 16297</w:t>
      </w:r>
      <w:r>
        <w:rPr>
          <w:rFonts w:ascii="Times New Roman" w:hAnsi="Times New Roman" w:hint="eastAsia"/>
          <w:sz w:val="24"/>
        </w:rPr>
        <w:t>执行，采用连续监测</w:t>
      </w:r>
      <w:r>
        <w:rPr>
          <w:rFonts w:ascii="Times New Roman" w:hAnsi="Times New Roman"/>
          <w:sz w:val="24"/>
        </w:rPr>
        <w:t>1</w:t>
      </w:r>
      <w:r>
        <w:rPr>
          <w:rFonts w:ascii="Times New Roman" w:hAnsi="Times New Roman" w:hint="eastAsia"/>
          <w:sz w:val="24"/>
        </w:rPr>
        <w:t>小时采集</w:t>
      </w:r>
      <w:r>
        <w:rPr>
          <w:rFonts w:ascii="Times New Roman" w:hAnsi="Times New Roman"/>
          <w:sz w:val="24"/>
        </w:rPr>
        <w:t>1</w:t>
      </w:r>
      <w:r>
        <w:rPr>
          <w:rFonts w:ascii="Times New Roman" w:hAnsi="Times New Roman" w:hint="eastAsia"/>
          <w:sz w:val="24"/>
        </w:rPr>
        <w:t>个样品的方法。</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针对有废气集中收集处理并统一排放设施的修复工程应参照</w:t>
      </w:r>
      <w:r>
        <w:rPr>
          <w:rFonts w:ascii="Times New Roman" w:hAnsi="Times New Roman"/>
          <w:sz w:val="24"/>
        </w:rPr>
        <w:t>HJ/T 397</w:t>
      </w:r>
      <w:r>
        <w:rPr>
          <w:rFonts w:ascii="Times New Roman" w:hAnsi="Times New Roman" w:hint="eastAsia"/>
          <w:sz w:val="24"/>
        </w:rPr>
        <w:t>采集固定源废气。</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监测频次依据工程进度和当年的天气情况而定，至少在在治理与修复工程实施前、实施过程中、治理与修复完成后各监测</w:t>
      </w:r>
      <w:r>
        <w:rPr>
          <w:rFonts w:ascii="Times New Roman" w:hAnsi="Times New Roman"/>
          <w:sz w:val="24"/>
        </w:rPr>
        <w:t>1</w:t>
      </w:r>
      <w:r>
        <w:rPr>
          <w:rFonts w:ascii="Times New Roman" w:hAnsi="Times New Roman" w:hint="eastAsia"/>
          <w:sz w:val="24"/>
        </w:rPr>
        <w:t>次，施工期原则上应至少每月一次。</w:t>
      </w:r>
    </w:p>
    <w:p w:rsidR="00E11538" w:rsidRDefault="00E11538">
      <w:pPr>
        <w:numPr>
          <w:ilvl w:val="0"/>
          <w:numId w:val="26"/>
        </w:numPr>
        <w:autoSpaceDE w:val="0"/>
        <w:autoSpaceDN w:val="0"/>
        <w:adjustRightInd w:val="0"/>
        <w:spacing w:line="360" w:lineRule="auto"/>
        <w:jc w:val="left"/>
        <w:rPr>
          <w:rFonts w:ascii="Times New Roman" w:eastAsia="黑体" w:hAnsi="Times New Roman"/>
          <w:kern w:val="0"/>
          <w:sz w:val="24"/>
        </w:rPr>
      </w:pPr>
      <w:r>
        <w:rPr>
          <w:rFonts w:ascii="Times New Roman" w:eastAsia="黑体" w:hAnsi="Times New Roman" w:hint="eastAsia"/>
          <w:kern w:val="0"/>
          <w:sz w:val="24"/>
        </w:rPr>
        <w:t>评价标准</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大气环境评价标准可依据</w:t>
      </w:r>
      <w:r>
        <w:rPr>
          <w:rFonts w:ascii="Times New Roman" w:hAnsi="Times New Roman"/>
          <w:sz w:val="24"/>
        </w:rPr>
        <w:t>GB 16297</w:t>
      </w:r>
      <w:r>
        <w:rPr>
          <w:rFonts w:ascii="Times New Roman" w:hAnsi="Times New Roman" w:hint="eastAsia"/>
          <w:sz w:val="24"/>
        </w:rPr>
        <w:t>和</w:t>
      </w:r>
      <w:r>
        <w:rPr>
          <w:rFonts w:ascii="Times New Roman" w:hAnsi="Times New Roman"/>
          <w:sz w:val="24"/>
        </w:rPr>
        <w:t>DB44/27</w:t>
      </w:r>
      <w:r>
        <w:rPr>
          <w:rFonts w:ascii="Times New Roman" w:hAnsi="Times New Roman" w:hint="eastAsia"/>
          <w:sz w:val="24"/>
        </w:rPr>
        <w:t>的相关标准值进行评价，总悬浮颗粒物采用</w:t>
      </w:r>
      <w:r>
        <w:rPr>
          <w:rFonts w:ascii="Times New Roman" w:hAnsi="Times New Roman"/>
          <w:sz w:val="24"/>
        </w:rPr>
        <w:t>GB 3095</w:t>
      </w:r>
      <w:r>
        <w:rPr>
          <w:rFonts w:ascii="Times New Roman" w:hAnsi="Times New Roman" w:hint="eastAsia"/>
          <w:sz w:val="24"/>
        </w:rPr>
        <w:t>，恶臭按照</w:t>
      </w:r>
      <w:r>
        <w:rPr>
          <w:rFonts w:ascii="Times New Roman" w:hAnsi="Times New Roman"/>
          <w:sz w:val="24"/>
        </w:rPr>
        <w:t>GB 14554</w:t>
      </w:r>
      <w:r>
        <w:rPr>
          <w:rFonts w:ascii="Times New Roman" w:hAnsi="Times New Roman" w:hint="eastAsia"/>
          <w:sz w:val="24"/>
        </w:rPr>
        <w:t>执行。标准中未列出的指标可采用与背景值对比或前后比较评价。</w:t>
      </w:r>
    </w:p>
    <w:p w:rsidR="00E11538" w:rsidRDefault="00E11538">
      <w:pPr>
        <w:pStyle w:val="affd"/>
        <w:numPr>
          <w:ilvl w:val="2"/>
          <w:numId w:val="24"/>
        </w:numPr>
        <w:spacing w:before="120" w:after="120" w:line="360" w:lineRule="auto"/>
        <w:jc w:val="left"/>
        <w:outlineLvl w:val="2"/>
        <w:rPr>
          <w:rFonts w:ascii="Times New Roman"/>
          <w:color w:val="000000"/>
          <w:kern w:val="10"/>
          <w:sz w:val="22"/>
          <w:szCs w:val="24"/>
        </w:rPr>
      </w:pPr>
      <w:r>
        <w:rPr>
          <w:rFonts w:ascii="Times New Roman" w:hint="eastAsia"/>
          <w:color w:val="000000"/>
          <w:kern w:val="10"/>
          <w:sz w:val="22"/>
          <w:szCs w:val="24"/>
        </w:rPr>
        <w:t>废水环境监测</w:t>
      </w:r>
    </w:p>
    <w:p w:rsidR="00E11538" w:rsidRDefault="00E11538">
      <w:pPr>
        <w:numPr>
          <w:ilvl w:val="0"/>
          <w:numId w:val="27"/>
        </w:numPr>
        <w:autoSpaceDE w:val="0"/>
        <w:autoSpaceDN w:val="0"/>
        <w:adjustRightInd w:val="0"/>
        <w:spacing w:line="360" w:lineRule="auto"/>
        <w:jc w:val="left"/>
        <w:rPr>
          <w:rFonts w:ascii="Times New Roman" w:eastAsia="黑体" w:hAnsi="Times New Roman"/>
          <w:kern w:val="0"/>
          <w:sz w:val="24"/>
        </w:rPr>
      </w:pPr>
      <w:r>
        <w:rPr>
          <w:rFonts w:ascii="Times New Roman" w:eastAsia="黑体" w:hAnsi="Times New Roman" w:hint="eastAsia"/>
          <w:kern w:val="0"/>
          <w:sz w:val="24"/>
        </w:rPr>
        <w:t>监测项目</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对治理与修复过程产生的基坑水、清洗废水和生活污水进行监测。监测指标应包括浊度、</w:t>
      </w:r>
      <w:r>
        <w:rPr>
          <w:rFonts w:ascii="Times New Roman" w:hAnsi="Times New Roman"/>
          <w:sz w:val="24"/>
        </w:rPr>
        <w:t>pH</w:t>
      </w:r>
      <w:r>
        <w:rPr>
          <w:rFonts w:ascii="Times New Roman" w:hAnsi="Times New Roman" w:hint="eastAsia"/>
          <w:sz w:val="24"/>
        </w:rPr>
        <w:t>、溶解氧等常规指标以及土壤和地下水涉及的需治理与修复的目标污染物。</w:t>
      </w:r>
    </w:p>
    <w:p w:rsidR="00E11538" w:rsidRDefault="00E11538">
      <w:pPr>
        <w:numPr>
          <w:ilvl w:val="0"/>
          <w:numId w:val="27"/>
        </w:numPr>
        <w:autoSpaceDE w:val="0"/>
        <w:autoSpaceDN w:val="0"/>
        <w:adjustRightInd w:val="0"/>
        <w:spacing w:line="360" w:lineRule="auto"/>
        <w:jc w:val="left"/>
        <w:rPr>
          <w:rFonts w:ascii="Times New Roman" w:eastAsia="黑体" w:hAnsi="Times New Roman"/>
          <w:kern w:val="0"/>
          <w:sz w:val="24"/>
        </w:rPr>
      </w:pPr>
      <w:r>
        <w:rPr>
          <w:rFonts w:ascii="Times New Roman" w:eastAsia="黑体" w:hAnsi="Times New Roman" w:hint="eastAsia"/>
          <w:kern w:val="0"/>
          <w:sz w:val="24"/>
        </w:rPr>
        <w:t>监测方法、点位和频次</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具体监测方法参考</w:t>
      </w:r>
      <w:r>
        <w:rPr>
          <w:rFonts w:ascii="Times New Roman" w:hAnsi="Times New Roman"/>
          <w:sz w:val="24"/>
        </w:rPr>
        <w:t>HJ/T91</w:t>
      </w:r>
      <w:r>
        <w:rPr>
          <w:rFonts w:ascii="Times New Roman" w:hAnsi="Times New Roman" w:hint="eastAsia"/>
          <w:sz w:val="24"/>
        </w:rPr>
        <w:t>，若地块治理与修复过程中设置临时污水处理站用于处理污染地下水和生活污水、冲洗废水、基坑积水，则地表水监测点位应布设于污水处理站出水口；若地块未设置临时污水处理站，地表水监测点应布设于地块生活污水、基坑积水收集池或地块排污口。采用热脱附、淋洗法等治理与修复技术的应在废水排放口布点。</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至少在治理与修复工程实施前、实施过程中、治理与修复完成后各监测</w:t>
      </w:r>
      <w:r>
        <w:rPr>
          <w:rFonts w:ascii="Times New Roman" w:hAnsi="Times New Roman"/>
          <w:sz w:val="24"/>
        </w:rPr>
        <w:t>1</w:t>
      </w:r>
      <w:r>
        <w:rPr>
          <w:rFonts w:ascii="Times New Roman" w:hAnsi="Times New Roman" w:hint="eastAsia"/>
          <w:sz w:val="24"/>
        </w:rPr>
        <w:t>次。</w:t>
      </w:r>
    </w:p>
    <w:p w:rsidR="00E11538" w:rsidRDefault="00E11538">
      <w:pPr>
        <w:numPr>
          <w:ilvl w:val="0"/>
          <w:numId w:val="27"/>
        </w:numPr>
        <w:autoSpaceDE w:val="0"/>
        <w:autoSpaceDN w:val="0"/>
        <w:adjustRightInd w:val="0"/>
        <w:spacing w:line="360" w:lineRule="auto"/>
        <w:jc w:val="left"/>
        <w:rPr>
          <w:rFonts w:ascii="Times New Roman" w:eastAsia="黑体" w:hAnsi="Times New Roman"/>
          <w:kern w:val="0"/>
          <w:sz w:val="24"/>
        </w:rPr>
      </w:pPr>
      <w:r>
        <w:rPr>
          <w:rFonts w:ascii="Times New Roman" w:eastAsia="黑体" w:hAnsi="Times New Roman" w:hint="eastAsia"/>
          <w:kern w:val="0"/>
          <w:sz w:val="24"/>
        </w:rPr>
        <w:t>评价标准</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废水评价标准可依据</w:t>
      </w:r>
      <w:r>
        <w:rPr>
          <w:rFonts w:ascii="Times New Roman" w:hAnsi="Times New Roman"/>
          <w:sz w:val="24"/>
        </w:rPr>
        <w:t>GB 8978</w:t>
      </w:r>
      <w:r>
        <w:rPr>
          <w:rFonts w:ascii="Times New Roman" w:hAnsi="Times New Roman" w:hint="eastAsia"/>
          <w:sz w:val="24"/>
        </w:rPr>
        <w:t>和</w:t>
      </w:r>
      <w:r>
        <w:rPr>
          <w:rFonts w:ascii="Times New Roman" w:hAnsi="Times New Roman"/>
          <w:sz w:val="24"/>
        </w:rPr>
        <w:t>DB 4426</w:t>
      </w:r>
      <w:r>
        <w:rPr>
          <w:rFonts w:ascii="Times New Roman" w:hAnsi="Times New Roman" w:hint="eastAsia"/>
          <w:sz w:val="24"/>
        </w:rPr>
        <w:t>，标准中未列出的指标可采用与背景值、地表水环境质量标准或地下水治理与修复目标值比较评价。</w:t>
      </w:r>
    </w:p>
    <w:p w:rsidR="00E11538" w:rsidRDefault="00E11538">
      <w:pPr>
        <w:pStyle w:val="affd"/>
        <w:numPr>
          <w:ilvl w:val="2"/>
          <w:numId w:val="24"/>
        </w:numPr>
        <w:spacing w:before="120" w:after="120" w:line="360" w:lineRule="auto"/>
        <w:jc w:val="left"/>
        <w:outlineLvl w:val="2"/>
        <w:rPr>
          <w:rFonts w:ascii="Times New Roman"/>
          <w:color w:val="000000"/>
          <w:kern w:val="10"/>
          <w:sz w:val="22"/>
          <w:szCs w:val="24"/>
        </w:rPr>
      </w:pPr>
      <w:r>
        <w:rPr>
          <w:rFonts w:ascii="Times New Roman" w:hint="eastAsia"/>
          <w:color w:val="000000"/>
          <w:kern w:val="10"/>
          <w:sz w:val="22"/>
          <w:szCs w:val="24"/>
        </w:rPr>
        <w:t>地下水环境监测</w:t>
      </w:r>
    </w:p>
    <w:p w:rsidR="00E11538" w:rsidRDefault="00E11538">
      <w:pPr>
        <w:numPr>
          <w:ilvl w:val="0"/>
          <w:numId w:val="28"/>
        </w:numPr>
        <w:autoSpaceDE w:val="0"/>
        <w:autoSpaceDN w:val="0"/>
        <w:adjustRightInd w:val="0"/>
        <w:spacing w:line="360" w:lineRule="auto"/>
        <w:jc w:val="left"/>
        <w:rPr>
          <w:rFonts w:ascii="Times New Roman" w:eastAsia="黑体" w:hAnsi="Times New Roman"/>
          <w:kern w:val="0"/>
          <w:sz w:val="24"/>
        </w:rPr>
      </w:pPr>
      <w:r>
        <w:rPr>
          <w:rFonts w:ascii="Times New Roman" w:eastAsia="黑体" w:hAnsi="Times New Roman" w:hint="eastAsia"/>
          <w:kern w:val="0"/>
          <w:sz w:val="24"/>
        </w:rPr>
        <w:t>监测项目</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对可能受治理与修复和暂存影响的区域，应进行地下水环境监测，监测指标包括土壤和地下水涉及的修复目标污染物。</w:t>
      </w:r>
    </w:p>
    <w:p w:rsidR="00E11538" w:rsidRDefault="00E11538">
      <w:pPr>
        <w:numPr>
          <w:ilvl w:val="0"/>
          <w:numId w:val="28"/>
        </w:numPr>
        <w:autoSpaceDE w:val="0"/>
        <w:autoSpaceDN w:val="0"/>
        <w:adjustRightInd w:val="0"/>
        <w:spacing w:line="360" w:lineRule="auto"/>
        <w:jc w:val="left"/>
        <w:rPr>
          <w:rFonts w:ascii="Times New Roman" w:eastAsia="黑体" w:hAnsi="Times New Roman"/>
          <w:kern w:val="0"/>
          <w:sz w:val="24"/>
        </w:rPr>
      </w:pPr>
      <w:r>
        <w:rPr>
          <w:rFonts w:ascii="Times New Roman" w:eastAsia="黑体" w:hAnsi="Times New Roman" w:hint="eastAsia"/>
          <w:kern w:val="0"/>
          <w:sz w:val="24"/>
        </w:rPr>
        <w:t>监测方法、点位和频次</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地下水环境监测方法可参考</w:t>
      </w:r>
      <w:r>
        <w:rPr>
          <w:rFonts w:ascii="Times New Roman" w:hAnsi="Times New Roman"/>
          <w:sz w:val="24"/>
        </w:rPr>
        <w:t>HJ25.2</w:t>
      </w:r>
      <w:r>
        <w:rPr>
          <w:rFonts w:ascii="Times New Roman" w:hAnsi="Times New Roman" w:hint="eastAsia"/>
          <w:sz w:val="24"/>
        </w:rPr>
        <w:t>，地下水主要为地块边界内或经地下水径流到边界外下游汇集区的浅层地下水。在可能发生二次污染且地质结构有利于污染物向深层土壤或地下水迁移的区域，则对深层地下水进行监测。</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监测点位应沿地下水流向布设，可在地下水流向上游、地下水可能受到二次污染区域、地下水流向下游布设监测点位，地下水流向上、下游各至少</w:t>
      </w:r>
      <w:r>
        <w:rPr>
          <w:rFonts w:ascii="Times New Roman" w:hAnsi="Times New Roman"/>
          <w:sz w:val="24"/>
        </w:rPr>
        <w:t>1</w:t>
      </w:r>
      <w:r>
        <w:rPr>
          <w:rFonts w:ascii="Times New Roman" w:hAnsi="Times New Roman" w:hint="eastAsia"/>
          <w:sz w:val="24"/>
        </w:rPr>
        <w:t>个样点。</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至少在治理与修复工程实施前、实施过程中、治理与修复完成后各监测</w:t>
      </w:r>
      <w:r>
        <w:rPr>
          <w:rFonts w:ascii="Times New Roman" w:hAnsi="Times New Roman"/>
          <w:sz w:val="24"/>
        </w:rPr>
        <w:t>1</w:t>
      </w:r>
      <w:r>
        <w:rPr>
          <w:rFonts w:ascii="Times New Roman" w:hAnsi="Times New Roman" w:hint="eastAsia"/>
          <w:sz w:val="24"/>
        </w:rPr>
        <w:t>次。</w:t>
      </w:r>
    </w:p>
    <w:p w:rsidR="00E11538" w:rsidRDefault="00E11538">
      <w:pPr>
        <w:numPr>
          <w:ilvl w:val="0"/>
          <w:numId w:val="28"/>
        </w:numPr>
        <w:autoSpaceDE w:val="0"/>
        <w:autoSpaceDN w:val="0"/>
        <w:adjustRightInd w:val="0"/>
        <w:spacing w:line="360" w:lineRule="auto"/>
        <w:jc w:val="left"/>
        <w:rPr>
          <w:rFonts w:ascii="Times New Roman" w:eastAsia="黑体" w:hAnsi="Times New Roman"/>
          <w:kern w:val="0"/>
          <w:sz w:val="24"/>
        </w:rPr>
      </w:pPr>
      <w:r>
        <w:rPr>
          <w:rFonts w:ascii="Times New Roman" w:eastAsia="黑体" w:hAnsi="Times New Roman" w:hint="eastAsia"/>
          <w:kern w:val="0"/>
          <w:sz w:val="24"/>
        </w:rPr>
        <w:t>评价标准</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地下水环境评价标准依据地块环境调查报告、地块环境风险评估报告及治理与修复工程实施方案中地下水治理与修复目标值，对于地下水修复中未涉及但土壤中含有的需治理与修复的目标污染物，则依据基于保护人体健康的地下水风险控制值进行评价。</w:t>
      </w:r>
    </w:p>
    <w:p w:rsidR="00E11538" w:rsidRDefault="00E11538">
      <w:pPr>
        <w:pStyle w:val="affd"/>
        <w:numPr>
          <w:ilvl w:val="2"/>
          <w:numId w:val="24"/>
        </w:numPr>
        <w:spacing w:before="120" w:after="120" w:line="360" w:lineRule="auto"/>
        <w:jc w:val="left"/>
        <w:outlineLvl w:val="2"/>
        <w:rPr>
          <w:rFonts w:ascii="Times New Roman"/>
          <w:color w:val="000000"/>
          <w:kern w:val="10"/>
          <w:sz w:val="22"/>
          <w:szCs w:val="24"/>
        </w:rPr>
      </w:pPr>
      <w:r>
        <w:rPr>
          <w:rFonts w:ascii="Times New Roman" w:hint="eastAsia"/>
          <w:color w:val="000000"/>
          <w:kern w:val="10"/>
          <w:sz w:val="22"/>
          <w:szCs w:val="24"/>
        </w:rPr>
        <w:t>噪声环境监测</w:t>
      </w:r>
    </w:p>
    <w:p w:rsidR="00E11538" w:rsidRDefault="00E11538">
      <w:pPr>
        <w:numPr>
          <w:ilvl w:val="0"/>
          <w:numId w:val="29"/>
        </w:numPr>
        <w:autoSpaceDE w:val="0"/>
        <w:autoSpaceDN w:val="0"/>
        <w:adjustRightInd w:val="0"/>
        <w:spacing w:line="360" w:lineRule="auto"/>
        <w:jc w:val="left"/>
        <w:rPr>
          <w:rFonts w:ascii="Times New Roman" w:eastAsia="黑体" w:hAnsi="Times New Roman"/>
          <w:kern w:val="0"/>
          <w:sz w:val="24"/>
        </w:rPr>
      </w:pPr>
      <w:r>
        <w:rPr>
          <w:rFonts w:ascii="Times New Roman" w:eastAsia="黑体" w:hAnsi="Times New Roman" w:hint="eastAsia"/>
          <w:kern w:val="0"/>
          <w:sz w:val="24"/>
        </w:rPr>
        <w:t>噪声环境监测项目</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为监督工程治理与修复区域及其影响区域的噪声环境质量达到相应的标准，应在地块治理与修复区域周边有代表性的环境敏感点测定等效连续</w:t>
      </w:r>
      <w:r>
        <w:rPr>
          <w:rFonts w:ascii="Times New Roman" w:hAnsi="Times New Roman"/>
          <w:sz w:val="24"/>
        </w:rPr>
        <w:t>A</w:t>
      </w:r>
      <w:r>
        <w:rPr>
          <w:rFonts w:ascii="Times New Roman" w:hAnsi="Times New Roman" w:hint="eastAsia"/>
          <w:sz w:val="24"/>
        </w:rPr>
        <w:t>声级，夜间施工需测定夜间噪声最大声级。</w:t>
      </w:r>
    </w:p>
    <w:p w:rsidR="00E11538" w:rsidRDefault="00E11538">
      <w:pPr>
        <w:numPr>
          <w:ilvl w:val="0"/>
          <w:numId w:val="29"/>
        </w:numPr>
        <w:autoSpaceDE w:val="0"/>
        <w:autoSpaceDN w:val="0"/>
        <w:adjustRightInd w:val="0"/>
        <w:spacing w:line="360" w:lineRule="auto"/>
        <w:jc w:val="left"/>
        <w:rPr>
          <w:rFonts w:ascii="Times New Roman" w:eastAsia="黑体" w:hAnsi="Times New Roman"/>
          <w:kern w:val="0"/>
          <w:sz w:val="24"/>
        </w:rPr>
      </w:pPr>
      <w:r>
        <w:rPr>
          <w:rFonts w:ascii="Times New Roman" w:eastAsia="黑体" w:hAnsi="Times New Roman" w:hint="eastAsia"/>
          <w:kern w:val="0"/>
          <w:sz w:val="24"/>
        </w:rPr>
        <w:t>噪声环境监测方法、点位和频次</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噪声环境监测可参考</w:t>
      </w:r>
      <w:r>
        <w:rPr>
          <w:rFonts w:ascii="Times New Roman" w:hAnsi="Times New Roman"/>
          <w:sz w:val="24"/>
        </w:rPr>
        <w:t>DB44/T 753</w:t>
      </w:r>
      <w:r>
        <w:rPr>
          <w:rFonts w:ascii="Times New Roman" w:hAnsi="Times New Roman" w:hint="eastAsia"/>
          <w:sz w:val="24"/>
        </w:rPr>
        <w:t>，声环境监测点应布设于地块治理与修复区域边界及地块外周边环境敏感点，每个</w:t>
      </w:r>
      <w:r>
        <w:rPr>
          <w:rFonts w:ascii="Times New Roman" w:hAnsi="Times New Roman"/>
          <w:sz w:val="24"/>
        </w:rPr>
        <w:t>500</w:t>
      </w:r>
      <w:r>
        <w:rPr>
          <w:rFonts w:ascii="Times New Roman" w:hAnsi="Times New Roman" w:hint="eastAsia"/>
          <w:sz w:val="24"/>
        </w:rPr>
        <w:t>米范围内有代表性环境敏感点至少</w:t>
      </w:r>
      <w:r>
        <w:rPr>
          <w:rFonts w:ascii="Times New Roman" w:hAnsi="Times New Roman"/>
          <w:sz w:val="24"/>
        </w:rPr>
        <w:t>1</w:t>
      </w:r>
      <w:r>
        <w:rPr>
          <w:rFonts w:ascii="Times New Roman" w:hAnsi="Times New Roman" w:hint="eastAsia"/>
          <w:sz w:val="24"/>
        </w:rPr>
        <w:t>个监测点位。</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监测频次至少在治理与修复工程实施前、实施过程中、治理与修复完成后各监测</w:t>
      </w:r>
      <w:r>
        <w:rPr>
          <w:rFonts w:ascii="Times New Roman" w:hAnsi="Times New Roman"/>
          <w:sz w:val="24"/>
        </w:rPr>
        <w:t>1</w:t>
      </w:r>
      <w:r>
        <w:rPr>
          <w:rFonts w:ascii="Times New Roman" w:hAnsi="Times New Roman" w:hint="eastAsia"/>
          <w:sz w:val="24"/>
        </w:rPr>
        <w:t>次。</w:t>
      </w:r>
    </w:p>
    <w:p w:rsidR="00E11538" w:rsidRDefault="00E11538">
      <w:pPr>
        <w:numPr>
          <w:ilvl w:val="0"/>
          <w:numId w:val="29"/>
        </w:numPr>
        <w:autoSpaceDE w:val="0"/>
        <w:autoSpaceDN w:val="0"/>
        <w:adjustRightInd w:val="0"/>
        <w:spacing w:line="360" w:lineRule="auto"/>
        <w:jc w:val="left"/>
        <w:rPr>
          <w:rFonts w:ascii="Times New Roman" w:eastAsia="黑体" w:hAnsi="Times New Roman"/>
          <w:kern w:val="0"/>
          <w:sz w:val="24"/>
        </w:rPr>
      </w:pPr>
      <w:r>
        <w:rPr>
          <w:rFonts w:ascii="Times New Roman" w:eastAsia="黑体" w:hAnsi="Times New Roman" w:hint="eastAsia"/>
          <w:kern w:val="0"/>
          <w:sz w:val="24"/>
        </w:rPr>
        <w:t>噪声环境评价方法</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4"/>
        </w:rPr>
      </w:pPr>
      <w:r>
        <w:rPr>
          <w:rFonts w:ascii="Times New Roman" w:hAnsi="Times New Roman" w:hint="eastAsia"/>
          <w:sz w:val="24"/>
        </w:rPr>
        <w:t>声环境评价标准可依据</w:t>
      </w:r>
      <w:r>
        <w:rPr>
          <w:rFonts w:ascii="Times New Roman" w:hAnsi="Times New Roman"/>
          <w:sz w:val="24"/>
        </w:rPr>
        <w:t>GB 12523</w:t>
      </w:r>
      <w:r>
        <w:rPr>
          <w:rFonts w:ascii="Times New Roman" w:hAnsi="Times New Roman" w:hint="eastAsia"/>
          <w:sz w:val="24"/>
        </w:rPr>
        <w:t>。</w:t>
      </w:r>
    </w:p>
    <w:p w:rsidR="00E11538" w:rsidRDefault="00E11538">
      <w:pPr>
        <w:spacing w:line="360" w:lineRule="auto"/>
        <w:rPr>
          <w:rFonts w:ascii="Times New Roman" w:hAnsi="Times New Roman"/>
          <w:sz w:val="24"/>
        </w:rPr>
        <w:sectPr w:rsidR="00E11538">
          <w:pgSz w:w="11906" w:h="16838"/>
          <w:pgMar w:top="1440" w:right="1080" w:bottom="1440" w:left="1276" w:header="851" w:footer="992" w:gutter="0"/>
          <w:cols w:space="720"/>
        </w:sectPr>
      </w:pPr>
    </w:p>
    <w:p w:rsidR="00E11538" w:rsidRDefault="00E11538">
      <w:pPr>
        <w:pStyle w:val="affd"/>
        <w:numPr>
          <w:ilvl w:val="1"/>
          <w:numId w:val="24"/>
        </w:numPr>
        <w:spacing w:before="120" w:after="120" w:line="360" w:lineRule="auto"/>
        <w:jc w:val="center"/>
        <w:outlineLvl w:val="0"/>
        <w:rPr>
          <w:rFonts w:ascii="Times New Roman"/>
          <w:sz w:val="24"/>
        </w:rPr>
      </w:pPr>
      <w:bookmarkStart w:id="119" w:name="_Toc518003064"/>
      <w:bookmarkStart w:id="120" w:name="_Toc518003159"/>
      <w:bookmarkStart w:id="121" w:name="_Toc518003715"/>
      <w:bookmarkStart w:id="122" w:name="_Toc518003738"/>
      <w:bookmarkStart w:id="123" w:name="_Toc518003081"/>
      <w:bookmarkStart w:id="124" w:name="_Toc518003040"/>
      <w:bookmarkStart w:id="125" w:name="_Toc518003746"/>
      <w:bookmarkStart w:id="126" w:name="_Toc518003125"/>
      <w:bookmarkStart w:id="127" w:name="_Toc518003072"/>
      <w:bookmarkStart w:id="128" w:name="_Toc518003099"/>
      <w:bookmarkStart w:id="129" w:name="_Toc518003755"/>
      <w:bookmarkStart w:id="130" w:name="_Toc518003041"/>
      <w:bookmarkStart w:id="131" w:name="_Toc518003821"/>
      <w:bookmarkStart w:id="132" w:name="_Toc518003216"/>
      <w:bookmarkStart w:id="133" w:name="_Toc518003890"/>
      <w:bookmarkStart w:id="134" w:name="_Toc518003833"/>
      <w:bookmarkStart w:id="135" w:name="_Toc518003175"/>
      <w:bookmarkStart w:id="136" w:name="_Toc518003205"/>
      <w:bookmarkStart w:id="137" w:name="_Toc518004366"/>
      <w:bookmarkStart w:id="138" w:name="_Toc518003692"/>
      <w:bookmarkStart w:id="139" w:name="_Toc518003879"/>
      <w:bookmarkStart w:id="140" w:name="_Toc518003799"/>
      <w:bookmarkStart w:id="141" w:name="_Toc518003849"/>
      <w:bookmarkStart w:id="142" w:name="_Toc518003714"/>
      <w:bookmarkStart w:id="143" w:name="_Toc518003773"/>
      <w:bookmarkStart w:id="144" w:name="_Toc518003147"/>
      <w:bookmarkStart w:id="145" w:name="_Toc51800436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ascii="Times New Roman" w:hint="eastAsia"/>
          <w:sz w:val="24"/>
        </w:rPr>
        <w:t>（规范性附录）特殊情况的环境监理</w:t>
      </w:r>
      <w:bookmarkEnd w:id="145"/>
    </w:p>
    <w:p w:rsidR="00E11538" w:rsidRDefault="00E11538">
      <w:pPr>
        <w:pStyle w:val="affd"/>
        <w:numPr>
          <w:ilvl w:val="2"/>
          <w:numId w:val="24"/>
        </w:numPr>
        <w:spacing w:before="120" w:after="120" w:line="360" w:lineRule="auto"/>
        <w:jc w:val="left"/>
        <w:outlineLvl w:val="2"/>
        <w:rPr>
          <w:rFonts w:ascii="Times New Roman"/>
          <w:color w:val="000000"/>
          <w:kern w:val="10"/>
          <w:sz w:val="22"/>
          <w:szCs w:val="24"/>
        </w:rPr>
      </w:pPr>
      <w:bookmarkStart w:id="146" w:name="_Toc496792279"/>
      <w:r>
        <w:rPr>
          <w:rFonts w:ascii="Times New Roman" w:hint="eastAsia"/>
          <w:color w:val="000000"/>
          <w:kern w:val="10"/>
          <w:sz w:val="22"/>
          <w:szCs w:val="24"/>
        </w:rPr>
        <w:t>隐蔽性工程的环境监理</w:t>
      </w:r>
      <w:bookmarkEnd w:id="146"/>
    </w:p>
    <w:p w:rsidR="00E11538" w:rsidRDefault="00E11538" w:rsidP="0016677F">
      <w:pPr>
        <w:pStyle w:val="ac"/>
        <w:spacing w:line="360" w:lineRule="auto"/>
        <w:ind w:firstLine="31680"/>
        <w:rPr>
          <w:rFonts w:ascii="Times New Roman"/>
          <w:sz w:val="22"/>
        </w:rPr>
      </w:pPr>
      <w:r>
        <w:rPr>
          <w:rFonts w:ascii="Times New Roman" w:hint="eastAsia"/>
          <w:sz w:val="22"/>
        </w:rPr>
        <w:t>隐蔽性工程主要包括防渗设施建设和治理修复后土壤回填两方面内容。</w:t>
      </w:r>
    </w:p>
    <w:p w:rsidR="00E11538" w:rsidRDefault="00E11538">
      <w:pPr>
        <w:pStyle w:val="affd"/>
        <w:numPr>
          <w:ilvl w:val="3"/>
          <w:numId w:val="24"/>
        </w:numPr>
        <w:spacing w:beforeLines="0" w:afterLines="0" w:line="360" w:lineRule="auto"/>
        <w:jc w:val="left"/>
        <w:outlineLvl w:val="3"/>
        <w:rPr>
          <w:rFonts w:ascii="Times New Roman"/>
          <w:color w:val="000000"/>
          <w:kern w:val="10"/>
          <w:sz w:val="22"/>
          <w:szCs w:val="24"/>
        </w:rPr>
      </w:pPr>
      <w:r>
        <w:rPr>
          <w:rFonts w:ascii="Times New Roman" w:hint="eastAsia"/>
          <w:color w:val="000000"/>
          <w:kern w:val="10"/>
          <w:sz w:val="22"/>
          <w:szCs w:val="24"/>
        </w:rPr>
        <w:t>防渗设施建设的环境监理</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2"/>
        </w:rPr>
      </w:pPr>
      <w:r>
        <w:rPr>
          <w:rFonts w:ascii="Times New Roman" w:hAnsi="Times New Roman" w:hint="eastAsia"/>
          <w:sz w:val="22"/>
        </w:rPr>
        <w:t>对于污染地块治理与修复过程中的隐蔽性工程环境监理机构应采用巡视和旁站的方法进行监理，监督实施单位对土壤暂存区、化学品和油品暂存区、原位治理与修复区的地面进行防渗处理或硬化处理，并采集、留存影像资料；</w:t>
      </w:r>
    </w:p>
    <w:p w:rsidR="00E11538" w:rsidRDefault="00E11538">
      <w:pPr>
        <w:pStyle w:val="affd"/>
        <w:numPr>
          <w:ilvl w:val="3"/>
          <w:numId w:val="24"/>
        </w:numPr>
        <w:spacing w:beforeLines="0" w:afterLines="0" w:line="360" w:lineRule="auto"/>
        <w:jc w:val="left"/>
        <w:outlineLvl w:val="3"/>
        <w:rPr>
          <w:rFonts w:ascii="Times New Roman"/>
          <w:color w:val="000000"/>
          <w:kern w:val="10"/>
          <w:sz w:val="22"/>
          <w:szCs w:val="24"/>
        </w:rPr>
      </w:pPr>
      <w:r>
        <w:rPr>
          <w:rFonts w:ascii="Times New Roman" w:hint="eastAsia"/>
          <w:color w:val="000000"/>
          <w:kern w:val="10"/>
          <w:sz w:val="22"/>
          <w:szCs w:val="24"/>
        </w:rPr>
        <w:t>治理与修复后土壤回填的环境监理</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2"/>
        </w:rPr>
      </w:pPr>
      <w:r>
        <w:rPr>
          <w:rFonts w:ascii="Times New Roman" w:hAnsi="Times New Roman" w:hint="eastAsia"/>
          <w:sz w:val="22"/>
        </w:rPr>
        <w:t>治理与修复后土壤回填应在治理与修复效果评估达标之后，根据治理与修复工程实施方案方案和土地利用规划，合理分布回填，并做好防渗措施，必要时可进行粘土覆盖，并采集、留存影像资料。</w:t>
      </w:r>
    </w:p>
    <w:p w:rsidR="00E11538" w:rsidRDefault="00E11538" w:rsidP="0016677F">
      <w:pPr>
        <w:numPr>
          <w:ilvl w:val="0"/>
          <w:numId w:val="30"/>
        </w:numPr>
        <w:autoSpaceDE w:val="0"/>
        <w:autoSpaceDN w:val="0"/>
        <w:adjustRightInd w:val="0"/>
        <w:spacing w:line="360" w:lineRule="auto"/>
        <w:ind w:firstLineChars="202" w:firstLine="31680"/>
        <w:jc w:val="left"/>
        <w:rPr>
          <w:rFonts w:ascii="Times New Roman" w:hAnsi="Times New Roman"/>
          <w:sz w:val="22"/>
        </w:rPr>
      </w:pPr>
      <w:r>
        <w:rPr>
          <w:rFonts w:ascii="Times New Roman" w:hAnsi="Times New Roman" w:hint="eastAsia"/>
          <w:sz w:val="22"/>
        </w:rPr>
        <w:t>土方回填前，监理单位组织召开技术交底会议；</w:t>
      </w:r>
    </w:p>
    <w:p w:rsidR="00E11538" w:rsidRDefault="00E11538" w:rsidP="0016677F">
      <w:pPr>
        <w:numPr>
          <w:ilvl w:val="0"/>
          <w:numId w:val="30"/>
        </w:numPr>
        <w:autoSpaceDE w:val="0"/>
        <w:autoSpaceDN w:val="0"/>
        <w:adjustRightInd w:val="0"/>
        <w:spacing w:line="360" w:lineRule="auto"/>
        <w:ind w:firstLineChars="202" w:firstLine="31680"/>
        <w:jc w:val="left"/>
        <w:rPr>
          <w:rFonts w:ascii="Times New Roman" w:hAnsi="Times New Roman"/>
          <w:sz w:val="22"/>
        </w:rPr>
      </w:pPr>
      <w:r>
        <w:rPr>
          <w:rFonts w:ascii="Times New Roman" w:hAnsi="Times New Roman" w:hint="eastAsia"/>
          <w:sz w:val="22"/>
        </w:rPr>
        <w:t>采用核查的方法监督实施单位在土方回填过程中做好土方流转记录，对回填土的来源、去向做好跟踪记录；</w:t>
      </w:r>
    </w:p>
    <w:p w:rsidR="00E11538" w:rsidRDefault="00E11538" w:rsidP="0016677F">
      <w:pPr>
        <w:numPr>
          <w:ilvl w:val="0"/>
          <w:numId w:val="30"/>
        </w:numPr>
        <w:autoSpaceDE w:val="0"/>
        <w:autoSpaceDN w:val="0"/>
        <w:adjustRightInd w:val="0"/>
        <w:spacing w:line="360" w:lineRule="auto"/>
        <w:ind w:firstLineChars="202" w:firstLine="31680"/>
        <w:jc w:val="left"/>
        <w:rPr>
          <w:rFonts w:ascii="Times New Roman" w:hAnsi="Times New Roman"/>
          <w:sz w:val="22"/>
        </w:rPr>
      </w:pPr>
      <w:r>
        <w:rPr>
          <w:rFonts w:ascii="Times New Roman" w:hAnsi="Times New Roman" w:hint="eastAsia"/>
          <w:sz w:val="22"/>
        </w:rPr>
        <w:t>采用巡视的方法监督基坑回填土壤分层铺摊与压实，每层铺摊后，随之压实；</w:t>
      </w:r>
    </w:p>
    <w:p w:rsidR="00E11538" w:rsidRDefault="00E11538" w:rsidP="0016677F">
      <w:pPr>
        <w:numPr>
          <w:ilvl w:val="0"/>
          <w:numId w:val="30"/>
        </w:numPr>
        <w:autoSpaceDE w:val="0"/>
        <w:autoSpaceDN w:val="0"/>
        <w:adjustRightInd w:val="0"/>
        <w:spacing w:line="360" w:lineRule="auto"/>
        <w:ind w:firstLineChars="202" w:firstLine="31680"/>
        <w:jc w:val="left"/>
        <w:rPr>
          <w:rFonts w:ascii="Times New Roman" w:hAnsi="Times New Roman"/>
          <w:sz w:val="22"/>
        </w:rPr>
      </w:pPr>
      <w:r>
        <w:rPr>
          <w:rFonts w:ascii="Times New Roman" w:hAnsi="Times New Roman" w:hint="eastAsia"/>
          <w:sz w:val="22"/>
        </w:rPr>
        <w:t>深浅两坑相连时，应先填深坑，填至浅坑标高时，再与浅坑一起回填，如必须同时回填时，交界处应呈阶梯形，且不得漏填，监理单位做好巡视工作；</w:t>
      </w:r>
    </w:p>
    <w:p w:rsidR="00E11538" w:rsidRDefault="00E11538" w:rsidP="0016677F">
      <w:pPr>
        <w:numPr>
          <w:ilvl w:val="0"/>
          <w:numId w:val="30"/>
        </w:numPr>
        <w:autoSpaceDE w:val="0"/>
        <w:autoSpaceDN w:val="0"/>
        <w:adjustRightInd w:val="0"/>
        <w:spacing w:line="360" w:lineRule="auto"/>
        <w:ind w:firstLineChars="202" w:firstLine="31680"/>
        <w:jc w:val="left"/>
        <w:rPr>
          <w:rFonts w:ascii="Times New Roman" w:hAnsi="Times New Roman"/>
          <w:sz w:val="22"/>
        </w:rPr>
      </w:pPr>
      <w:r>
        <w:rPr>
          <w:rFonts w:ascii="Times New Roman" w:hAnsi="Times New Roman" w:hint="eastAsia"/>
          <w:sz w:val="22"/>
        </w:rPr>
        <w:t>监督雨季期间做好基槽的排水，临时排水沟沿基槽四角设置，在基槽四角设置</w:t>
      </w:r>
      <w:r>
        <w:rPr>
          <w:rFonts w:ascii="Times New Roman" w:hAnsi="Times New Roman"/>
          <w:sz w:val="22"/>
        </w:rPr>
        <w:t>4</w:t>
      </w:r>
      <w:r>
        <w:rPr>
          <w:rFonts w:ascii="Times New Roman" w:hAnsi="Times New Roman" w:hint="eastAsia"/>
          <w:sz w:val="22"/>
        </w:rPr>
        <w:t>个集水坑；</w:t>
      </w:r>
    </w:p>
    <w:p w:rsidR="00E11538" w:rsidRDefault="00E11538" w:rsidP="0016677F">
      <w:pPr>
        <w:numPr>
          <w:ilvl w:val="0"/>
          <w:numId w:val="30"/>
        </w:numPr>
        <w:autoSpaceDE w:val="0"/>
        <w:autoSpaceDN w:val="0"/>
        <w:adjustRightInd w:val="0"/>
        <w:spacing w:line="360" w:lineRule="auto"/>
        <w:ind w:firstLineChars="202" w:firstLine="31680"/>
        <w:jc w:val="left"/>
        <w:rPr>
          <w:rFonts w:ascii="Times New Roman" w:hAnsi="Times New Roman"/>
          <w:sz w:val="22"/>
        </w:rPr>
      </w:pPr>
      <w:r>
        <w:rPr>
          <w:rFonts w:ascii="Times New Roman" w:hAnsi="Times New Roman" w:hint="eastAsia"/>
          <w:sz w:val="22"/>
        </w:rPr>
        <w:t>环境监理采用核查、巡视等方法监督实施单位对回填过程中造成的扬尘污染的控制。</w:t>
      </w:r>
    </w:p>
    <w:p w:rsidR="00E11538" w:rsidRDefault="00E11538">
      <w:pPr>
        <w:pStyle w:val="affd"/>
        <w:numPr>
          <w:ilvl w:val="2"/>
          <w:numId w:val="24"/>
        </w:numPr>
        <w:spacing w:before="120" w:after="120" w:line="360" w:lineRule="auto"/>
        <w:jc w:val="left"/>
        <w:outlineLvl w:val="2"/>
        <w:rPr>
          <w:rFonts w:ascii="Times New Roman"/>
          <w:color w:val="000000"/>
          <w:kern w:val="10"/>
          <w:sz w:val="22"/>
          <w:szCs w:val="24"/>
        </w:rPr>
      </w:pPr>
      <w:bookmarkStart w:id="147" w:name="_Toc496792280"/>
      <w:r>
        <w:rPr>
          <w:rFonts w:ascii="Times New Roman" w:hint="eastAsia"/>
          <w:color w:val="000000"/>
          <w:kern w:val="10"/>
          <w:sz w:val="22"/>
          <w:szCs w:val="24"/>
        </w:rPr>
        <w:t>雨季（大风）天气的环境监理</w:t>
      </w:r>
      <w:bookmarkEnd w:id="147"/>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2"/>
        </w:rPr>
      </w:pPr>
      <w:r>
        <w:rPr>
          <w:rFonts w:ascii="Times New Roman" w:hAnsi="Times New Roman" w:hint="eastAsia"/>
          <w:sz w:val="22"/>
        </w:rPr>
        <w:t>环境监理机构应根据工期所处时间做好准备，督促实施单位做好二次污染防范及安全工作。</w:t>
      </w:r>
    </w:p>
    <w:p w:rsidR="00E11538" w:rsidRDefault="00E11538" w:rsidP="0016677F">
      <w:pPr>
        <w:numPr>
          <w:ilvl w:val="0"/>
          <w:numId w:val="31"/>
        </w:numPr>
        <w:autoSpaceDE w:val="0"/>
        <w:autoSpaceDN w:val="0"/>
        <w:adjustRightInd w:val="0"/>
        <w:spacing w:line="360" w:lineRule="auto"/>
        <w:ind w:firstLineChars="202" w:firstLine="31680"/>
        <w:jc w:val="left"/>
        <w:rPr>
          <w:rFonts w:ascii="Times New Roman" w:hAnsi="Times New Roman"/>
          <w:sz w:val="22"/>
        </w:rPr>
      </w:pPr>
      <w:r>
        <w:rPr>
          <w:rFonts w:ascii="Times New Roman" w:hAnsi="Times New Roman" w:hint="eastAsia"/>
          <w:sz w:val="22"/>
        </w:rPr>
        <w:t>做好施工人员的雨季施工培训工作；</w:t>
      </w:r>
    </w:p>
    <w:p w:rsidR="00E11538" w:rsidRDefault="00E11538" w:rsidP="0016677F">
      <w:pPr>
        <w:numPr>
          <w:ilvl w:val="0"/>
          <w:numId w:val="32"/>
        </w:numPr>
        <w:tabs>
          <w:tab w:val="left" w:pos="840"/>
        </w:tabs>
        <w:autoSpaceDE w:val="0"/>
        <w:autoSpaceDN w:val="0"/>
        <w:adjustRightInd w:val="0"/>
        <w:spacing w:line="360" w:lineRule="auto"/>
        <w:ind w:leftChars="304" w:left="31680" w:hanging="198"/>
        <w:jc w:val="left"/>
        <w:rPr>
          <w:rFonts w:ascii="Times New Roman" w:hAnsi="Times New Roman"/>
          <w:sz w:val="22"/>
        </w:rPr>
      </w:pPr>
      <w:r>
        <w:rPr>
          <w:rFonts w:ascii="Times New Roman" w:hAnsi="Times New Roman" w:hint="eastAsia"/>
          <w:sz w:val="22"/>
        </w:rPr>
        <w:t>成立防汛领导小组，统一指挥；</w:t>
      </w:r>
    </w:p>
    <w:p w:rsidR="00E11538" w:rsidRDefault="00E11538" w:rsidP="0016677F">
      <w:pPr>
        <w:numPr>
          <w:ilvl w:val="0"/>
          <w:numId w:val="32"/>
        </w:numPr>
        <w:tabs>
          <w:tab w:val="left" w:pos="840"/>
        </w:tabs>
        <w:autoSpaceDE w:val="0"/>
        <w:autoSpaceDN w:val="0"/>
        <w:adjustRightInd w:val="0"/>
        <w:spacing w:line="360" w:lineRule="auto"/>
        <w:ind w:leftChars="304" w:left="31680" w:hanging="198"/>
        <w:jc w:val="left"/>
        <w:rPr>
          <w:rFonts w:ascii="Times New Roman" w:hAnsi="Times New Roman"/>
          <w:sz w:val="22"/>
        </w:rPr>
      </w:pPr>
      <w:r>
        <w:rPr>
          <w:rFonts w:ascii="Times New Roman" w:hAnsi="Times New Roman" w:hint="eastAsia"/>
          <w:sz w:val="22"/>
        </w:rPr>
        <w:t>定期检查防汛措施落实情况，遇到问题及时解决，不留隐患；</w:t>
      </w:r>
    </w:p>
    <w:p w:rsidR="00E11538" w:rsidRDefault="00E11538" w:rsidP="0016677F">
      <w:pPr>
        <w:numPr>
          <w:ilvl w:val="0"/>
          <w:numId w:val="32"/>
        </w:numPr>
        <w:tabs>
          <w:tab w:val="left" w:pos="840"/>
        </w:tabs>
        <w:autoSpaceDE w:val="0"/>
        <w:autoSpaceDN w:val="0"/>
        <w:adjustRightInd w:val="0"/>
        <w:spacing w:line="360" w:lineRule="auto"/>
        <w:ind w:leftChars="304" w:left="31680" w:hanging="198"/>
        <w:jc w:val="left"/>
        <w:rPr>
          <w:rFonts w:ascii="Times New Roman" w:hAnsi="Times New Roman"/>
          <w:sz w:val="22"/>
        </w:rPr>
      </w:pPr>
      <w:r>
        <w:rPr>
          <w:rFonts w:ascii="Times New Roman" w:hAnsi="Times New Roman" w:hint="eastAsia"/>
          <w:sz w:val="22"/>
        </w:rPr>
        <w:t>设气象预报员，随时掌握近期内的天气变化情况，及时反馈信息。</w:t>
      </w:r>
    </w:p>
    <w:p w:rsidR="00E11538" w:rsidRDefault="00E11538" w:rsidP="0016677F">
      <w:pPr>
        <w:numPr>
          <w:ilvl w:val="0"/>
          <w:numId w:val="31"/>
        </w:numPr>
        <w:autoSpaceDE w:val="0"/>
        <w:autoSpaceDN w:val="0"/>
        <w:adjustRightInd w:val="0"/>
        <w:spacing w:line="360" w:lineRule="auto"/>
        <w:ind w:firstLineChars="202" w:firstLine="31680"/>
        <w:jc w:val="left"/>
        <w:rPr>
          <w:rFonts w:ascii="Times New Roman" w:hAnsi="Times New Roman"/>
          <w:sz w:val="22"/>
        </w:rPr>
      </w:pPr>
      <w:r>
        <w:rPr>
          <w:rFonts w:ascii="Times New Roman" w:hAnsi="Times New Roman" w:hint="eastAsia"/>
          <w:sz w:val="22"/>
        </w:rPr>
        <w:t>雨季前对于临建大棚、药剂堆放区、土壤暂存区等建筑物应进行检查，督促实施单位做好防漏防渗工作，物理通风处置系统（如气体净化吸附罐、风机、空气管路）及作业机械设备等有雨水侵入腐蚀的风险，雨天应停止抽气，同时加强苫盖，防止土壤含水率过高，影响修复效果；</w:t>
      </w:r>
    </w:p>
    <w:p w:rsidR="00E11538" w:rsidRDefault="00E11538" w:rsidP="0016677F">
      <w:pPr>
        <w:numPr>
          <w:ilvl w:val="0"/>
          <w:numId w:val="31"/>
        </w:numPr>
        <w:autoSpaceDE w:val="0"/>
        <w:autoSpaceDN w:val="0"/>
        <w:adjustRightInd w:val="0"/>
        <w:spacing w:line="360" w:lineRule="auto"/>
        <w:ind w:firstLineChars="202" w:firstLine="31680"/>
        <w:jc w:val="left"/>
        <w:rPr>
          <w:rFonts w:ascii="Times New Roman" w:hAnsi="Times New Roman"/>
          <w:sz w:val="22"/>
        </w:rPr>
      </w:pPr>
      <w:r>
        <w:rPr>
          <w:rFonts w:ascii="Times New Roman" w:hAnsi="Times New Roman" w:hint="eastAsia"/>
          <w:sz w:val="22"/>
        </w:rPr>
        <w:t>督促实施单位在雨期来临前应在工程现场及边坡四周提前做好排水措施，保证水流畅通、不积水，未通过治理与修复效果评估的基坑应加强苫盖，防止造成二次污染；</w:t>
      </w:r>
    </w:p>
    <w:p w:rsidR="00E11538" w:rsidRDefault="00E11538" w:rsidP="0016677F">
      <w:pPr>
        <w:numPr>
          <w:ilvl w:val="0"/>
          <w:numId w:val="31"/>
        </w:numPr>
        <w:autoSpaceDE w:val="0"/>
        <w:autoSpaceDN w:val="0"/>
        <w:adjustRightInd w:val="0"/>
        <w:spacing w:line="360" w:lineRule="auto"/>
        <w:ind w:firstLineChars="202" w:firstLine="31680"/>
        <w:jc w:val="left"/>
        <w:rPr>
          <w:rFonts w:ascii="Times New Roman" w:hAnsi="Times New Roman"/>
          <w:sz w:val="22"/>
        </w:rPr>
      </w:pPr>
      <w:r>
        <w:rPr>
          <w:rFonts w:ascii="Times New Roman" w:hAnsi="Times New Roman" w:hint="eastAsia"/>
          <w:sz w:val="22"/>
        </w:rPr>
        <w:t>实施过程中如遇降雨应督促实施单位对开挖区和所有与污染物接触的设备采用设置支架、铺设防雨布等防雨措施，在防雨布四周挖明沟，铺设防渗膜收集雨水；</w:t>
      </w:r>
    </w:p>
    <w:p w:rsidR="00E11538" w:rsidRDefault="00E11538" w:rsidP="0016677F">
      <w:pPr>
        <w:numPr>
          <w:ilvl w:val="0"/>
          <w:numId w:val="31"/>
        </w:numPr>
        <w:autoSpaceDE w:val="0"/>
        <w:autoSpaceDN w:val="0"/>
        <w:adjustRightInd w:val="0"/>
        <w:spacing w:line="360" w:lineRule="auto"/>
        <w:ind w:firstLineChars="202" w:firstLine="31680"/>
        <w:jc w:val="left"/>
        <w:rPr>
          <w:rFonts w:ascii="Times New Roman" w:hAnsi="Times New Roman"/>
          <w:sz w:val="22"/>
        </w:rPr>
      </w:pPr>
      <w:r>
        <w:rPr>
          <w:rFonts w:ascii="Times New Roman" w:hAnsi="Times New Roman" w:hint="eastAsia"/>
          <w:sz w:val="22"/>
        </w:rPr>
        <w:t>遇</w:t>
      </w:r>
      <w:r>
        <w:rPr>
          <w:rFonts w:ascii="Times New Roman" w:hAnsi="Times New Roman"/>
          <w:sz w:val="22"/>
        </w:rPr>
        <w:t xml:space="preserve"> 4 </w:t>
      </w:r>
      <w:r>
        <w:rPr>
          <w:rFonts w:ascii="Times New Roman" w:hAnsi="Times New Roman" w:hint="eastAsia"/>
          <w:sz w:val="22"/>
        </w:rPr>
        <w:t>级以上大风时，通知实施单位停止机械作业；督促实施单位准备充足的苫盖材料，加强苫盖，防止扬尘；要及时检查及加固存储车间、罐体的防护措施，保证其不会发生扬尘、刮倒或者污染物向周边扩散等事故。</w:t>
      </w:r>
    </w:p>
    <w:p w:rsidR="00E11538" w:rsidRDefault="00E11538">
      <w:pPr>
        <w:pStyle w:val="affd"/>
        <w:numPr>
          <w:ilvl w:val="2"/>
          <w:numId w:val="24"/>
        </w:numPr>
        <w:spacing w:before="120" w:after="120" w:line="360" w:lineRule="auto"/>
        <w:jc w:val="left"/>
        <w:outlineLvl w:val="2"/>
        <w:rPr>
          <w:rFonts w:ascii="Times New Roman"/>
          <w:color w:val="000000"/>
          <w:kern w:val="10"/>
          <w:sz w:val="22"/>
          <w:szCs w:val="24"/>
        </w:rPr>
      </w:pPr>
      <w:bookmarkStart w:id="148" w:name="_Toc496792281"/>
      <w:r>
        <w:rPr>
          <w:rFonts w:ascii="Times New Roman" w:hint="eastAsia"/>
          <w:color w:val="000000"/>
          <w:kern w:val="10"/>
          <w:sz w:val="22"/>
          <w:szCs w:val="24"/>
        </w:rPr>
        <w:t>环境风险应急</w:t>
      </w:r>
      <w:bookmarkEnd w:id="148"/>
      <w:r>
        <w:rPr>
          <w:rFonts w:ascii="Times New Roman" w:hint="eastAsia"/>
          <w:color w:val="000000"/>
          <w:kern w:val="10"/>
          <w:sz w:val="22"/>
          <w:szCs w:val="24"/>
        </w:rPr>
        <w:t>的环境监理</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2"/>
        </w:rPr>
      </w:pPr>
      <w:r>
        <w:rPr>
          <w:rFonts w:ascii="Times New Roman" w:hAnsi="Times New Roman" w:hint="eastAsia"/>
          <w:sz w:val="22"/>
        </w:rPr>
        <w:t>环境监理机构应监督检查治理与修复工程实施单位实施过程中各项环境污染风险防范措施的落实情况是否符合实施方案的要求；监督污染事故应急措施的落实情况是否符合环境污染事故应急预案；应对环境风险防范设施和措施、隐蔽工程、防渗工程等实施监理，采集、留存影像资料；核实环境风险应急物资储备情况并评价各项环境污染风险对策的执行情况，检查风险防范措施是否有遗漏。</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2"/>
        </w:rPr>
      </w:pPr>
      <w:r>
        <w:rPr>
          <w:rFonts w:ascii="Times New Roman" w:hAnsi="Times New Roman" w:hint="eastAsia"/>
          <w:sz w:val="22"/>
        </w:rPr>
        <w:t>治理修复工程实施过程中发生重大污染事故时，实施单位应立即向现场应急小组报告，现场应急小组接到报告，详细记录事件发生时间、地点、原因、污染源、主要污染物质、污染范围、人员伤亡情况以及报告联系人、联系方式等基本情况，环境监理机构做好相关记录工作。</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2"/>
        </w:rPr>
      </w:pPr>
      <w:r>
        <w:rPr>
          <w:rFonts w:ascii="Times New Roman" w:hAnsi="Times New Roman" w:hint="eastAsia"/>
          <w:sz w:val="22"/>
        </w:rPr>
        <w:t>现场应急小组应迅速赶赴现场，初步判断事件的危害程度，采取相应措施；气味较轻，无人员伤亡时，应迅速将扰动土苫盖，并设置警告标志。在确认现场无异常气味后，可继续施工。气味散发严重，人员身体出现明显不适时，应立即组织抢救，同时向项目部报告，并按要求上报相关部门。</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8"/>
        </w:rPr>
      </w:pPr>
      <w:r>
        <w:rPr>
          <w:rFonts w:ascii="Times New Roman" w:hAnsi="Times New Roman" w:hint="eastAsia"/>
          <w:sz w:val="22"/>
        </w:rPr>
        <w:t>由现场应急小组向上级部门通报后对外发布信息。事故处理人员未经批准，任何人不得接受媒体采访或对外传播和发布相关信息，以免造成不良后果和影响。发生突发环境事件的处理流程如图</w:t>
      </w:r>
      <w:r>
        <w:rPr>
          <w:rFonts w:ascii="Times New Roman" w:hAnsi="Times New Roman"/>
          <w:sz w:val="22"/>
        </w:rPr>
        <w:t>4</w:t>
      </w:r>
      <w:r>
        <w:rPr>
          <w:rFonts w:ascii="Times New Roman" w:hAnsi="Times New Roman" w:hint="eastAsia"/>
          <w:sz w:val="22"/>
        </w:rPr>
        <w:t>。</w:t>
      </w:r>
    </w:p>
    <w:bookmarkStart w:id="149" w:name="_Toc496792282"/>
    <w:p w:rsidR="00E11538" w:rsidRDefault="00E11538" w:rsidP="00807CE9">
      <w:pPr>
        <w:ind w:leftChars="202" w:left="31680"/>
      </w:pPr>
      <w:r w:rsidRPr="00ED17AA">
        <w:object w:dxaOrig="9154" w:dyaOrig="9749">
          <v:shape id="_x0000_i1028" type="#_x0000_t75" style="width:457.5pt;height:487.5pt" o:ole="">
            <v:imagedata r:id="rId27" o:title=""/>
          </v:shape>
          <o:OLEObject Type="Embed" ProgID="Visio.Drawing.11" ShapeID="_x0000_i1028" DrawAspect="Content" ObjectID="_1615614353" r:id="rId28"/>
        </w:object>
      </w:r>
    </w:p>
    <w:p w:rsidR="00E11538" w:rsidRDefault="00E11538" w:rsidP="0016677F">
      <w:pPr>
        <w:ind w:leftChars="202" w:left="31680"/>
        <w:rPr>
          <w:rFonts w:ascii="Times New Roman" w:eastAsia="仿宋" w:hAnsi="Times New Roman"/>
          <w:szCs w:val="24"/>
        </w:rPr>
      </w:pPr>
    </w:p>
    <w:p w:rsidR="00E11538" w:rsidRDefault="00E11538">
      <w:pPr>
        <w:numPr>
          <w:ilvl w:val="0"/>
          <w:numId w:val="15"/>
        </w:numPr>
        <w:autoSpaceDE w:val="0"/>
        <w:autoSpaceDN w:val="0"/>
        <w:adjustRightInd w:val="0"/>
        <w:spacing w:line="360" w:lineRule="auto"/>
        <w:jc w:val="center"/>
        <w:rPr>
          <w:rFonts w:ascii="Times New Roman" w:hAnsi="Times New Roman"/>
          <w:sz w:val="24"/>
          <w:szCs w:val="24"/>
        </w:rPr>
      </w:pPr>
      <w:r>
        <w:rPr>
          <w:rFonts w:ascii="Times New Roman" w:eastAsia="等线" w:hAnsi="Times New Roman" w:hint="eastAsia"/>
          <w:b/>
          <w:sz w:val="24"/>
          <w:szCs w:val="24"/>
        </w:rPr>
        <w:t>图</w:t>
      </w:r>
      <w:r>
        <w:rPr>
          <w:rFonts w:ascii="Times New Roman" w:eastAsia="等线" w:hAnsi="Times New Roman"/>
          <w:b/>
          <w:sz w:val="24"/>
          <w:szCs w:val="24"/>
        </w:rPr>
        <w:t xml:space="preserve"> 4 </w:t>
      </w:r>
      <w:r>
        <w:rPr>
          <w:rFonts w:ascii="Times New Roman" w:eastAsia="等线" w:hAnsi="Times New Roman" w:hint="eastAsia"/>
          <w:b/>
          <w:sz w:val="24"/>
          <w:szCs w:val="24"/>
        </w:rPr>
        <w:t>治理与修复工程突发环境污染事故处理流程图</w:t>
      </w:r>
    </w:p>
    <w:p w:rsidR="00E11538" w:rsidRDefault="00E11538">
      <w:pPr>
        <w:rPr>
          <w:rFonts w:ascii="Times New Roman" w:hAnsi="Times New Roman"/>
          <w:i/>
          <w:kern w:val="0"/>
          <w:szCs w:val="21"/>
        </w:rPr>
        <w:sectPr w:rsidR="00E11538">
          <w:footerReference w:type="default" r:id="rId29"/>
          <w:pgSz w:w="11906" w:h="16838"/>
          <w:pgMar w:top="1440" w:right="1080" w:bottom="1440" w:left="1276" w:header="851" w:footer="992" w:gutter="0"/>
          <w:cols w:space="720"/>
        </w:sectPr>
      </w:pPr>
    </w:p>
    <w:p w:rsidR="00E11538" w:rsidRDefault="00E11538">
      <w:pPr>
        <w:rPr>
          <w:rFonts w:ascii="Times New Roman" w:hAnsi="Times New Roman"/>
          <w:kern w:val="0"/>
          <w:szCs w:val="21"/>
        </w:rPr>
      </w:pPr>
    </w:p>
    <w:p w:rsidR="00E11538" w:rsidRDefault="00E11538">
      <w:pPr>
        <w:pStyle w:val="affd"/>
        <w:numPr>
          <w:ilvl w:val="2"/>
          <w:numId w:val="24"/>
        </w:numPr>
        <w:spacing w:before="120" w:after="120" w:line="360" w:lineRule="auto"/>
        <w:jc w:val="left"/>
        <w:outlineLvl w:val="2"/>
        <w:rPr>
          <w:rFonts w:ascii="Times New Roman"/>
          <w:color w:val="000000"/>
          <w:kern w:val="10"/>
          <w:sz w:val="22"/>
          <w:szCs w:val="24"/>
        </w:rPr>
      </w:pPr>
      <w:r>
        <w:rPr>
          <w:rFonts w:ascii="Times New Roman" w:hint="eastAsia"/>
          <w:color w:val="000000"/>
          <w:kern w:val="10"/>
          <w:sz w:val="22"/>
          <w:szCs w:val="24"/>
        </w:rPr>
        <w:t>与环境保护相关重大变更</w:t>
      </w:r>
      <w:bookmarkEnd w:id="149"/>
      <w:r>
        <w:rPr>
          <w:rFonts w:ascii="Times New Roman" w:hint="eastAsia"/>
          <w:color w:val="000000"/>
          <w:kern w:val="10"/>
          <w:sz w:val="22"/>
          <w:szCs w:val="24"/>
        </w:rPr>
        <w:t>的环境监理</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2"/>
        </w:rPr>
      </w:pPr>
      <w:r>
        <w:rPr>
          <w:rFonts w:ascii="Times New Roman" w:hAnsi="Times New Roman" w:hint="eastAsia"/>
          <w:sz w:val="22"/>
        </w:rPr>
        <w:t>若环境监理机构在监督和核查中发现主体工程的项目规模、主要治理与修复工艺及设备、应配套建设的环境污染防治设施、环境污染风险防范设施、污染事故应急设施等与治理与修复实施方案严重不符，存在较大二次污染隐患时，环境监理机构应向实施单位及地块责任单位递交《环境监理工作联系单》，必要时向实施单位下达《整改通知单》或《停工通知单》，责令整改，在收到实施单位的复工申请后，环境监理机构应检查整改完成情况，确定具备复工条件后，签发《复工指令单》，明确实施单位的复工范围并监督执行。</w:t>
      </w:r>
    </w:p>
    <w:p w:rsidR="00E11538" w:rsidRDefault="00E11538" w:rsidP="0016677F">
      <w:pPr>
        <w:numPr>
          <w:ilvl w:val="0"/>
          <w:numId w:val="15"/>
        </w:numPr>
        <w:autoSpaceDE w:val="0"/>
        <w:autoSpaceDN w:val="0"/>
        <w:adjustRightInd w:val="0"/>
        <w:spacing w:line="360" w:lineRule="auto"/>
        <w:ind w:firstLineChars="200" w:firstLine="31680"/>
        <w:jc w:val="left"/>
        <w:rPr>
          <w:rFonts w:ascii="Times New Roman" w:hAnsi="Times New Roman"/>
          <w:sz w:val="22"/>
        </w:rPr>
      </w:pPr>
      <w:r>
        <w:rPr>
          <w:rFonts w:ascii="Times New Roman" w:hAnsi="Times New Roman" w:hint="eastAsia"/>
          <w:sz w:val="22"/>
        </w:rPr>
        <w:t>若工程发生涉及环境保护设施、污染防治措施的变更，环境监理机构应出具建议或意见，地块责任单位或实施单位协调相关单位的意见后办理相应的变更手续。若优于实施方案要求的变更行为，环境监理机构应将变化情况在环境监理报告中予以说明；若工程实施过程中发生重大变更后，导致污染物排放总量增加、或对环境的影响向不利方面变化的，总环境监理工程师应立即签发《停工通知单》，并监督实施单位办理相应的变更手续；若发生工程重大变更以外情况的，环境监理机构应书面报告地块责任单位，并要求实施单位进行变更说明（或）更正。发生工程变更的处理流程如图</w:t>
      </w:r>
      <w:r>
        <w:rPr>
          <w:rFonts w:ascii="Times New Roman" w:hAnsi="Times New Roman"/>
          <w:sz w:val="22"/>
        </w:rPr>
        <w:t>5</w:t>
      </w:r>
      <w:r>
        <w:rPr>
          <w:rFonts w:ascii="Times New Roman" w:hAnsi="Times New Roman" w:hint="eastAsia"/>
          <w:sz w:val="22"/>
        </w:rPr>
        <w:t>。</w:t>
      </w:r>
    </w:p>
    <w:p w:rsidR="00E11538" w:rsidRDefault="00E11538">
      <w:pPr>
        <w:rPr>
          <w:rFonts w:ascii="Times New Roman" w:hAnsi="Times New Roman"/>
          <w:kern w:val="0"/>
          <w:szCs w:val="21"/>
        </w:rPr>
      </w:pPr>
    </w:p>
    <w:p w:rsidR="00E11538" w:rsidRDefault="00E11538">
      <w:pPr>
        <w:jc w:val="center"/>
      </w:pPr>
      <w:r w:rsidRPr="00ED17AA">
        <w:object w:dxaOrig="8549" w:dyaOrig="9375">
          <v:shape id="_x0000_i1029" type="#_x0000_t75" style="width:427.5pt;height:468.75pt" o:ole="">
            <v:imagedata r:id="rId30" o:title=""/>
          </v:shape>
          <o:OLEObject Type="Embed" ProgID="Visio.Drawing.11" ShapeID="_x0000_i1029" DrawAspect="Content" ObjectID="_1615614354" r:id="rId31"/>
        </w:object>
      </w:r>
    </w:p>
    <w:p w:rsidR="00E11538" w:rsidRDefault="00E11538">
      <w:pPr>
        <w:jc w:val="center"/>
        <w:rPr>
          <w:rFonts w:ascii="Times New Roman" w:hAnsi="Times New Roman"/>
          <w:kern w:val="0"/>
          <w:szCs w:val="21"/>
        </w:rPr>
      </w:pPr>
    </w:p>
    <w:p w:rsidR="00E11538" w:rsidRDefault="00E11538">
      <w:pPr>
        <w:numPr>
          <w:ilvl w:val="0"/>
          <w:numId w:val="15"/>
        </w:numPr>
        <w:autoSpaceDE w:val="0"/>
        <w:autoSpaceDN w:val="0"/>
        <w:adjustRightInd w:val="0"/>
        <w:spacing w:line="360" w:lineRule="auto"/>
        <w:jc w:val="center"/>
        <w:rPr>
          <w:rFonts w:ascii="Times New Roman" w:hAnsi="Times New Roman"/>
          <w:sz w:val="24"/>
          <w:szCs w:val="24"/>
        </w:rPr>
      </w:pPr>
      <w:r>
        <w:rPr>
          <w:rFonts w:ascii="Times New Roman" w:eastAsia="等线" w:hAnsi="Times New Roman" w:hint="eastAsia"/>
          <w:b/>
          <w:sz w:val="24"/>
          <w:szCs w:val="24"/>
        </w:rPr>
        <w:t>图</w:t>
      </w:r>
      <w:r>
        <w:rPr>
          <w:rFonts w:ascii="Times New Roman" w:eastAsia="等线" w:hAnsi="Times New Roman"/>
          <w:b/>
          <w:sz w:val="24"/>
          <w:szCs w:val="24"/>
        </w:rPr>
        <w:t xml:space="preserve"> 5 </w:t>
      </w:r>
      <w:r>
        <w:rPr>
          <w:rFonts w:ascii="Times New Roman" w:eastAsia="等线" w:hAnsi="Times New Roman" w:hint="eastAsia"/>
          <w:b/>
          <w:sz w:val="24"/>
          <w:szCs w:val="24"/>
        </w:rPr>
        <w:t>治理与修复工程变更处理流程图图</w:t>
      </w:r>
    </w:p>
    <w:p w:rsidR="00E11538" w:rsidRDefault="00E11538">
      <w:pPr>
        <w:rPr>
          <w:rFonts w:ascii="Times New Roman" w:hAnsi="Times New Roman"/>
          <w:kern w:val="0"/>
          <w:szCs w:val="21"/>
        </w:rPr>
        <w:sectPr w:rsidR="00E11538">
          <w:footerReference w:type="default" r:id="rId32"/>
          <w:pgSz w:w="11906" w:h="16838"/>
          <w:pgMar w:top="1440" w:right="1080" w:bottom="1440" w:left="1300" w:header="851" w:footer="992" w:gutter="0"/>
          <w:cols w:space="720"/>
        </w:sectPr>
      </w:pPr>
    </w:p>
    <w:p w:rsidR="00E11538" w:rsidRDefault="00E11538">
      <w:pPr>
        <w:pStyle w:val="affd"/>
        <w:numPr>
          <w:ilvl w:val="1"/>
          <w:numId w:val="24"/>
        </w:numPr>
        <w:spacing w:before="190" w:after="190" w:line="360" w:lineRule="auto"/>
        <w:jc w:val="center"/>
        <w:outlineLvl w:val="0"/>
        <w:rPr>
          <w:rFonts w:ascii="Times New Roman"/>
          <w:sz w:val="24"/>
        </w:rPr>
      </w:pPr>
      <w:bookmarkStart w:id="150" w:name="_Toc518003694"/>
      <w:bookmarkStart w:id="151" w:name="_Toc518004370"/>
      <w:bookmarkStart w:id="152" w:name="_Toc518004368"/>
      <w:bookmarkStart w:id="153" w:name="_Toc518003696"/>
      <w:bookmarkStart w:id="154" w:name="_Toc518004369"/>
      <w:bookmarkStart w:id="155" w:name="_Toc518003695"/>
      <w:bookmarkStart w:id="156" w:name="_Toc512529000"/>
      <w:bookmarkStart w:id="157" w:name="_Toc518004371"/>
      <w:bookmarkStart w:id="158" w:name="_Toc496792289"/>
      <w:bookmarkStart w:id="159" w:name="_Toc476053202"/>
      <w:bookmarkStart w:id="160" w:name="_Toc475620819"/>
      <w:bookmarkStart w:id="161" w:name="_Toc469911806"/>
      <w:bookmarkEnd w:id="117"/>
      <w:bookmarkEnd w:id="150"/>
      <w:bookmarkEnd w:id="151"/>
      <w:bookmarkEnd w:id="152"/>
      <w:bookmarkEnd w:id="153"/>
      <w:bookmarkEnd w:id="154"/>
      <w:bookmarkEnd w:id="155"/>
      <w:r>
        <w:rPr>
          <w:rFonts w:ascii="Times New Roman" w:hint="eastAsia"/>
          <w:sz w:val="24"/>
        </w:rPr>
        <w:t>（规范性附录）治理与修复环境监理总结报告编制大纲</w:t>
      </w:r>
      <w:bookmarkEnd w:id="156"/>
      <w:bookmarkEnd w:id="157"/>
      <w:bookmarkEnd w:id="158"/>
    </w:p>
    <w:p w:rsidR="00E11538" w:rsidRDefault="00E11538">
      <w:pPr>
        <w:pStyle w:val="PlainText"/>
      </w:pPr>
    </w:p>
    <w:p w:rsidR="00E11538" w:rsidRDefault="00E11538">
      <w:pPr>
        <w:pStyle w:val="BodyText"/>
        <w:numPr>
          <w:ilvl w:val="0"/>
          <w:numId w:val="33"/>
        </w:numPr>
        <w:adjustRightInd w:val="0"/>
        <w:snapToGrid w:val="0"/>
        <w:spacing w:before="109" w:after="0" w:line="276" w:lineRule="auto"/>
        <w:ind w:left="0" w:firstLine="426"/>
        <w:jc w:val="left"/>
        <w:rPr>
          <w:rFonts w:eastAsia="黑体"/>
          <w:sz w:val="22"/>
          <w:szCs w:val="21"/>
        </w:rPr>
      </w:pPr>
      <w:r>
        <w:rPr>
          <w:rFonts w:eastAsia="黑体" w:hint="eastAsia"/>
          <w:sz w:val="22"/>
        </w:rPr>
        <w:t>项目概况</w:t>
      </w:r>
    </w:p>
    <w:p w:rsidR="00E11538" w:rsidRDefault="00E11538">
      <w:pPr>
        <w:pStyle w:val="BodyText"/>
        <w:adjustRightInd w:val="0"/>
        <w:snapToGrid w:val="0"/>
        <w:spacing w:line="276" w:lineRule="auto"/>
        <w:ind w:firstLine="426"/>
        <w:rPr>
          <w:sz w:val="22"/>
        </w:rPr>
      </w:pPr>
      <w:r>
        <w:rPr>
          <w:sz w:val="22"/>
        </w:rPr>
        <w:t>1.1</w:t>
      </w:r>
      <w:r>
        <w:rPr>
          <w:rFonts w:hint="eastAsia"/>
          <w:sz w:val="22"/>
        </w:rPr>
        <w:t>项目背景</w:t>
      </w:r>
    </w:p>
    <w:p w:rsidR="00E11538" w:rsidRDefault="00E11538">
      <w:pPr>
        <w:pStyle w:val="BodyText"/>
        <w:adjustRightInd w:val="0"/>
        <w:snapToGrid w:val="0"/>
        <w:spacing w:line="276" w:lineRule="auto"/>
        <w:ind w:firstLine="426"/>
        <w:rPr>
          <w:sz w:val="22"/>
        </w:rPr>
      </w:pPr>
      <w:r>
        <w:rPr>
          <w:rFonts w:hint="eastAsia"/>
          <w:sz w:val="22"/>
        </w:rPr>
        <w:t>介绍治理与修复工程背景，地块环境调查报告、地块环境风险评估报告和治理与修复方案编制的时间节点。</w:t>
      </w:r>
    </w:p>
    <w:p w:rsidR="00E11538" w:rsidRDefault="00E11538">
      <w:pPr>
        <w:pStyle w:val="BodyText"/>
        <w:adjustRightInd w:val="0"/>
        <w:snapToGrid w:val="0"/>
        <w:spacing w:line="276" w:lineRule="auto"/>
        <w:ind w:firstLine="426"/>
        <w:rPr>
          <w:sz w:val="22"/>
        </w:rPr>
      </w:pPr>
      <w:r>
        <w:rPr>
          <w:sz w:val="22"/>
        </w:rPr>
        <w:t>1.2</w:t>
      </w:r>
      <w:r>
        <w:rPr>
          <w:rFonts w:hint="eastAsia"/>
          <w:sz w:val="22"/>
        </w:rPr>
        <w:t>修复工程概况</w:t>
      </w:r>
    </w:p>
    <w:p w:rsidR="00E11538" w:rsidRDefault="00E11538">
      <w:pPr>
        <w:pStyle w:val="BodyText"/>
        <w:adjustRightInd w:val="0"/>
        <w:snapToGrid w:val="0"/>
        <w:spacing w:line="276" w:lineRule="auto"/>
        <w:ind w:firstLine="426"/>
        <w:rPr>
          <w:sz w:val="22"/>
        </w:rPr>
      </w:pPr>
      <w:r>
        <w:rPr>
          <w:rFonts w:hint="eastAsia"/>
          <w:sz w:val="22"/>
        </w:rPr>
        <w:t>主要介绍治理与修复工程的规模、实施方案、实施地点、进度安排、实施单位和环境监理机构等。</w:t>
      </w:r>
    </w:p>
    <w:p w:rsidR="00E11538" w:rsidRDefault="00E11538">
      <w:pPr>
        <w:pStyle w:val="BodyText"/>
        <w:adjustRightInd w:val="0"/>
        <w:snapToGrid w:val="0"/>
        <w:spacing w:line="276" w:lineRule="auto"/>
        <w:ind w:firstLine="426"/>
        <w:rPr>
          <w:sz w:val="22"/>
        </w:rPr>
      </w:pPr>
      <w:r>
        <w:rPr>
          <w:sz w:val="22"/>
        </w:rPr>
        <w:t>1.3</w:t>
      </w:r>
      <w:r>
        <w:rPr>
          <w:rFonts w:hint="eastAsia"/>
          <w:sz w:val="22"/>
        </w:rPr>
        <w:t>地块概况</w:t>
      </w:r>
    </w:p>
    <w:p w:rsidR="00E11538" w:rsidRDefault="00E11538">
      <w:pPr>
        <w:pStyle w:val="BodyText"/>
        <w:adjustRightInd w:val="0"/>
        <w:snapToGrid w:val="0"/>
        <w:spacing w:line="276" w:lineRule="auto"/>
        <w:ind w:firstLine="426"/>
        <w:rPr>
          <w:sz w:val="22"/>
        </w:rPr>
      </w:pPr>
      <w:r>
        <w:rPr>
          <w:rFonts w:hint="eastAsia"/>
          <w:sz w:val="22"/>
        </w:rPr>
        <w:t>介绍工程治理与修复区域周边环境敏感点概况。</w:t>
      </w:r>
    </w:p>
    <w:p w:rsidR="00E11538" w:rsidRDefault="00E11538">
      <w:pPr>
        <w:pStyle w:val="BodyText"/>
        <w:numPr>
          <w:ilvl w:val="0"/>
          <w:numId w:val="33"/>
        </w:numPr>
        <w:adjustRightInd w:val="0"/>
        <w:snapToGrid w:val="0"/>
        <w:spacing w:before="109" w:after="0" w:line="276" w:lineRule="auto"/>
        <w:ind w:left="0" w:firstLine="426"/>
        <w:jc w:val="left"/>
        <w:rPr>
          <w:rFonts w:eastAsia="黑体"/>
          <w:sz w:val="22"/>
        </w:rPr>
      </w:pPr>
      <w:r>
        <w:rPr>
          <w:rFonts w:eastAsia="黑体" w:hint="eastAsia"/>
          <w:sz w:val="22"/>
        </w:rPr>
        <w:t>环境监理工作开展情况</w:t>
      </w:r>
    </w:p>
    <w:p w:rsidR="00E11538" w:rsidRDefault="00E11538">
      <w:pPr>
        <w:pStyle w:val="BodyText"/>
        <w:adjustRightInd w:val="0"/>
        <w:snapToGrid w:val="0"/>
        <w:spacing w:line="276" w:lineRule="auto"/>
        <w:ind w:firstLine="426"/>
        <w:rPr>
          <w:sz w:val="22"/>
        </w:rPr>
      </w:pPr>
      <w:r>
        <w:rPr>
          <w:sz w:val="22"/>
        </w:rPr>
        <w:t>2.1</w:t>
      </w:r>
      <w:r>
        <w:rPr>
          <w:rFonts w:hint="eastAsia"/>
          <w:sz w:val="22"/>
        </w:rPr>
        <w:t>工作依据</w:t>
      </w:r>
    </w:p>
    <w:p w:rsidR="00E11538" w:rsidRDefault="00E11538">
      <w:pPr>
        <w:pStyle w:val="BodyText"/>
        <w:adjustRightInd w:val="0"/>
        <w:snapToGrid w:val="0"/>
        <w:spacing w:line="276" w:lineRule="auto"/>
        <w:ind w:firstLine="426"/>
        <w:rPr>
          <w:sz w:val="22"/>
        </w:rPr>
      </w:pPr>
      <w:r>
        <w:rPr>
          <w:sz w:val="22"/>
        </w:rPr>
        <w:t>2.2</w:t>
      </w:r>
      <w:r>
        <w:rPr>
          <w:rFonts w:hint="eastAsia"/>
          <w:sz w:val="22"/>
        </w:rPr>
        <w:t>组织机构</w:t>
      </w:r>
    </w:p>
    <w:p w:rsidR="00E11538" w:rsidRDefault="00E11538">
      <w:pPr>
        <w:pStyle w:val="BodyText"/>
        <w:adjustRightInd w:val="0"/>
        <w:snapToGrid w:val="0"/>
        <w:spacing w:line="276" w:lineRule="auto"/>
        <w:ind w:firstLine="426"/>
        <w:rPr>
          <w:sz w:val="22"/>
        </w:rPr>
      </w:pPr>
      <w:r>
        <w:rPr>
          <w:sz w:val="22"/>
        </w:rPr>
        <w:t>2.3</w:t>
      </w:r>
      <w:r>
        <w:rPr>
          <w:rFonts w:hint="eastAsia"/>
          <w:sz w:val="22"/>
        </w:rPr>
        <w:t>工作范围和内容</w:t>
      </w:r>
    </w:p>
    <w:p w:rsidR="00E11538" w:rsidRDefault="00E11538">
      <w:pPr>
        <w:pStyle w:val="BodyText"/>
        <w:adjustRightInd w:val="0"/>
        <w:snapToGrid w:val="0"/>
        <w:spacing w:line="276" w:lineRule="auto"/>
        <w:ind w:firstLine="426"/>
        <w:rPr>
          <w:sz w:val="22"/>
        </w:rPr>
      </w:pPr>
      <w:r>
        <w:rPr>
          <w:sz w:val="22"/>
        </w:rPr>
        <w:t>2.4</w:t>
      </w:r>
      <w:r>
        <w:rPr>
          <w:rFonts w:hint="eastAsia"/>
          <w:sz w:val="22"/>
        </w:rPr>
        <w:t>工作程序</w:t>
      </w:r>
    </w:p>
    <w:p w:rsidR="00E11538" w:rsidRDefault="00E11538">
      <w:pPr>
        <w:pStyle w:val="BodyText"/>
        <w:adjustRightInd w:val="0"/>
        <w:snapToGrid w:val="0"/>
        <w:spacing w:line="276" w:lineRule="auto"/>
        <w:ind w:firstLine="426"/>
        <w:rPr>
          <w:sz w:val="22"/>
        </w:rPr>
      </w:pPr>
      <w:r>
        <w:rPr>
          <w:sz w:val="22"/>
        </w:rPr>
        <w:t>2.5</w:t>
      </w:r>
      <w:r>
        <w:rPr>
          <w:rFonts w:hint="eastAsia"/>
          <w:sz w:val="22"/>
        </w:rPr>
        <w:t>环境管理体系</w:t>
      </w:r>
    </w:p>
    <w:p w:rsidR="00E11538" w:rsidRDefault="00E11538">
      <w:pPr>
        <w:pStyle w:val="BodyText"/>
        <w:adjustRightInd w:val="0"/>
        <w:snapToGrid w:val="0"/>
        <w:spacing w:line="276" w:lineRule="auto"/>
        <w:ind w:firstLine="426"/>
        <w:rPr>
          <w:sz w:val="22"/>
        </w:rPr>
      </w:pPr>
      <w:r>
        <w:rPr>
          <w:sz w:val="22"/>
        </w:rPr>
        <w:t>2.6</w:t>
      </w:r>
      <w:r>
        <w:rPr>
          <w:rFonts w:hint="eastAsia"/>
          <w:sz w:val="22"/>
        </w:rPr>
        <w:t>工作方式及方法</w:t>
      </w:r>
    </w:p>
    <w:p w:rsidR="00E11538" w:rsidRDefault="00E11538">
      <w:pPr>
        <w:pStyle w:val="BodyText"/>
        <w:adjustRightInd w:val="0"/>
        <w:snapToGrid w:val="0"/>
        <w:spacing w:line="276" w:lineRule="auto"/>
        <w:ind w:firstLine="426"/>
        <w:rPr>
          <w:sz w:val="22"/>
        </w:rPr>
      </w:pPr>
      <w:r>
        <w:rPr>
          <w:sz w:val="22"/>
        </w:rPr>
        <w:t>2.7</w:t>
      </w:r>
      <w:r>
        <w:rPr>
          <w:rFonts w:hint="eastAsia"/>
          <w:sz w:val="22"/>
        </w:rPr>
        <w:t>大事记</w:t>
      </w:r>
    </w:p>
    <w:p w:rsidR="00E11538" w:rsidRDefault="00E11538">
      <w:pPr>
        <w:pStyle w:val="BodyText"/>
        <w:numPr>
          <w:ilvl w:val="0"/>
          <w:numId w:val="33"/>
        </w:numPr>
        <w:adjustRightInd w:val="0"/>
        <w:snapToGrid w:val="0"/>
        <w:spacing w:before="109" w:after="0" w:line="276" w:lineRule="auto"/>
        <w:ind w:left="0" w:firstLine="426"/>
        <w:jc w:val="left"/>
        <w:rPr>
          <w:rFonts w:eastAsia="黑体"/>
          <w:sz w:val="22"/>
        </w:rPr>
      </w:pPr>
      <w:bookmarkStart w:id="162" w:name="_Hlk503778629"/>
      <w:r>
        <w:rPr>
          <w:rFonts w:eastAsia="黑体" w:hint="eastAsia"/>
          <w:sz w:val="22"/>
        </w:rPr>
        <w:t>治理与修复主体工程</w:t>
      </w:r>
      <w:bookmarkEnd w:id="162"/>
      <w:r>
        <w:rPr>
          <w:rFonts w:eastAsia="黑体" w:hint="eastAsia"/>
          <w:sz w:val="22"/>
        </w:rPr>
        <w:t>完成情况</w:t>
      </w:r>
    </w:p>
    <w:p w:rsidR="00E11538" w:rsidRDefault="00E11538">
      <w:pPr>
        <w:pStyle w:val="BodyText"/>
        <w:adjustRightInd w:val="0"/>
        <w:snapToGrid w:val="0"/>
        <w:spacing w:line="276" w:lineRule="auto"/>
        <w:ind w:firstLine="426"/>
        <w:rPr>
          <w:sz w:val="22"/>
        </w:rPr>
      </w:pPr>
      <w:r>
        <w:rPr>
          <w:rFonts w:hint="eastAsia"/>
          <w:sz w:val="22"/>
        </w:rPr>
        <w:t>详细介绍治理与修复主体工程实施情况，包括工程准备和实施运行等工作情况。</w:t>
      </w:r>
    </w:p>
    <w:p w:rsidR="00E11538" w:rsidRDefault="00E11538">
      <w:pPr>
        <w:pStyle w:val="BodyText"/>
        <w:numPr>
          <w:ilvl w:val="0"/>
          <w:numId w:val="33"/>
        </w:numPr>
        <w:adjustRightInd w:val="0"/>
        <w:snapToGrid w:val="0"/>
        <w:spacing w:before="109" w:after="0" w:line="276" w:lineRule="auto"/>
        <w:ind w:left="0" w:firstLine="426"/>
        <w:jc w:val="left"/>
        <w:rPr>
          <w:rFonts w:eastAsia="黑体"/>
          <w:sz w:val="22"/>
        </w:rPr>
      </w:pPr>
      <w:r>
        <w:rPr>
          <w:rFonts w:eastAsia="黑体" w:hint="eastAsia"/>
          <w:sz w:val="22"/>
        </w:rPr>
        <w:t>污染物排放与环境影响的环境监理工作情况</w:t>
      </w:r>
    </w:p>
    <w:p w:rsidR="00E11538" w:rsidRDefault="00E11538">
      <w:pPr>
        <w:pStyle w:val="BodyText"/>
        <w:adjustRightInd w:val="0"/>
        <w:snapToGrid w:val="0"/>
        <w:spacing w:line="276" w:lineRule="auto"/>
        <w:ind w:firstLine="426"/>
        <w:rPr>
          <w:sz w:val="22"/>
        </w:rPr>
      </w:pPr>
      <w:r>
        <w:rPr>
          <w:sz w:val="22"/>
        </w:rPr>
        <w:t>4.1</w:t>
      </w:r>
      <w:r>
        <w:rPr>
          <w:rFonts w:hint="eastAsia"/>
          <w:sz w:val="22"/>
        </w:rPr>
        <w:t>主要环境问题及处理情况</w:t>
      </w:r>
    </w:p>
    <w:p w:rsidR="00E11538" w:rsidRDefault="00E11538">
      <w:pPr>
        <w:pStyle w:val="BodyText"/>
        <w:adjustRightInd w:val="0"/>
        <w:snapToGrid w:val="0"/>
        <w:spacing w:line="276" w:lineRule="auto"/>
        <w:ind w:firstLine="426"/>
        <w:rPr>
          <w:sz w:val="22"/>
        </w:rPr>
      </w:pPr>
      <w:r>
        <w:rPr>
          <w:rFonts w:hint="eastAsia"/>
          <w:sz w:val="22"/>
        </w:rPr>
        <w:t>详细介绍治理与修复工程实施过程中污水、废气、粉尘、噪声和固体废物等产生和排放情况，并介绍出现的环境问题及其处理结果。</w:t>
      </w:r>
    </w:p>
    <w:p w:rsidR="00E11538" w:rsidRDefault="00E11538">
      <w:pPr>
        <w:pStyle w:val="BodyText"/>
        <w:adjustRightInd w:val="0"/>
        <w:snapToGrid w:val="0"/>
        <w:spacing w:line="276" w:lineRule="auto"/>
        <w:ind w:firstLine="426"/>
        <w:rPr>
          <w:sz w:val="22"/>
        </w:rPr>
      </w:pPr>
      <w:r>
        <w:rPr>
          <w:sz w:val="22"/>
        </w:rPr>
        <w:t>4.2</w:t>
      </w:r>
      <w:r>
        <w:rPr>
          <w:rFonts w:hint="eastAsia"/>
          <w:sz w:val="22"/>
        </w:rPr>
        <w:t>环境影响监测工作情况</w:t>
      </w:r>
    </w:p>
    <w:p w:rsidR="00E11538" w:rsidRDefault="00E11538">
      <w:pPr>
        <w:pStyle w:val="BodyText"/>
        <w:adjustRightInd w:val="0"/>
        <w:snapToGrid w:val="0"/>
        <w:spacing w:line="276" w:lineRule="auto"/>
        <w:ind w:firstLine="426"/>
        <w:rPr>
          <w:sz w:val="22"/>
        </w:rPr>
      </w:pPr>
      <w:r>
        <w:rPr>
          <w:sz w:val="22"/>
        </w:rPr>
        <w:t>4.3</w:t>
      </w:r>
      <w:r>
        <w:rPr>
          <w:rFonts w:hint="eastAsia"/>
          <w:sz w:val="22"/>
        </w:rPr>
        <w:t>其他环境问题及处理情况</w:t>
      </w:r>
    </w:p>
    <w:p w:rsidR="00E11538" w:rsidRDefault="00E11538">
      <w:pPr>
        <w:pStyle w:val="BodyText"/>
        <w:numPr>
          <w:ilvl w:val="0"/>
          <w:numId w:val="33"/>
        </w:numPr>
        <w:adjustRightInd w:val="0"/>
        <w:snapToGrid w:val="0"/>
        <w:spacing w:before="109" w:after="0" w:line="276" w:lineRule="auto"/>
        <w:ind w:left="0" w:firstLine="426"/>
        <w:jc w:val="left"/>
        <w:rPr>
          <w:rFonts w:eastAsia="黑体"/>
          <w:sz w:val="22"/>
        </w:rPr>
      </w:pPr>
      <w:r>
        <w:rPr>
          <w:rFonts w:eastAsia="黑体" w:hint="eastAsia"/>
          <w:sz w:val="22"/>
        </w:rPr>
        <w:t>环境污染事故应急处理工作情况</w:t>
      </w:r>
    </w:p>
    <w:p w:rsidR="00E11538" w:rsidRDefault="00E11538">
      <w:pPr>
        <w:pStyle w:val="BodyText"/>
        <w:numPr>
          <w:ilvl w:val="0"/>
          <w:numId w:val="33"/>
        </w:numPr>
        <w:adjustRightInd w:val="0"/>
        <w:snapToGrid w:val="0"/>
        <w:spacing w:before="109" w:after="0" w:line="276" w:lineRule="auto"/>
        <w:ind w:left="0" w:firstLine="426"/>
        <w:jc w:val="left"/>
        <w:rPr>
          <w:rFonts w:eastAsia="黑体"/>
          <w:sz w:val="22"/>
        </w:rPr>
      </w:pPr>
      <w:r>
        <w:rPr>
          <w:rFonts w:eastAsia="黑体" w:hint="eastAsia"/>
          <w:sz w:val="22"/>
        </w:rPr>
        <w:t>其他工作成果</w:t>
      </w:r>
    </w:p>
    <w:p w:rsidR="00E11538" w:rsidRDefault="00E11538">
      <w:pPr>
        <w:pStyle w:val="BodyText"/>
        <w:numPr>
          <w:ilvl w:val="0"/>
          <w:numId w:val="33"/>
        </w:numPr>
        <w:adjustRightInd w:val="0"/>
        <w:snapToGrid w:val="0"/>
        <w:spacing w:before="109" w:after="0" w:line="276" w:lineRule="auto"/>
        <w:ind w:left="0" w:firstLine="426"/>
        <w:jc w:val="left"/>
        <w:rPr>
          <w:rFonts w:eastAsia="黑体"/>
          <w:sz w:val="22"/>
        </w:rPr>
      </w:pPr>
      <w:r>
        <w:rPr>
          <w:rFonts w:eastAsia="黑体" w:hint="eastAsia"/>
          <w:sz w:val="22"/>
        </w:rPr>
        <w:t>结论及建议</w:t>
      </w:r>
    </w:p>
    <w:p w:rsidR="00E11538" w:rsidRDefault="00E11538">
      <w:pPr>
        <w:pStyle w:val="BodyText"/>
        <w:numPr>
          <w:ilvl w:val="0"/>
          <w:numId w:val="33"/>
        </w:numPr>
        <w:adjustRightInd w:val="0"/>
        <w:snapToGrid w:val="0"/>
        <w:spacing w:before="109" w:after="0" w:line="276" w:lineRule="auto"/>
        <w:ind w:left="0" w:firstLine="426"/>
        <w:jc w:val="left"/>
        <w:rPr>
          <w:rFonts w:eastAsia="黑体"/>
          <w:sz w:val="22"/>
        </w:rPr>
      </w:pPr>
      <w:r>
        <w:rPr>
          <w:rFonts w:eastAsia="黑体" w:hint="eastAsia"/>
          <w:sz w:val="22"/>
        </w:rPr>
        <w:t>资料附件</w:t>
      </w:r>
    </w:p>
    <w:p w:rsidR="00E11538" w:rsidRDefault="00E11538">
      <w:pPr>
        <w:widowControl/>
        <w:spacing w:line="360" w:lineRule="auto"/>
        <w:jc w:val="left"/>
        <w:rPr>
          <w:rFonts w:ascii="Times New Roman" w:hAnsi="Times New Roman"/>
          <w:kern w:val="0"/>
          <w:sz w:val="22"/>
          <w:szCs w:val="21"/>
          <w:lang w:eastAsia="en-US"/>
        </w:rPr>
        <w:sectPr w:rsidR="00E11538">
          <w:headerReference w:type="even" r:id="rId33"/>
          <w:headerReference w:type="default" r:id="rId34"/>
          <w:pgSz w:w="11906" w:h="16838"/>
          <w:pgMar w:top="1440" w:right="1080" w:bottom="1440" w:left="1276" w:header="851" w:footer="992" w:gutter="0"/>
          <w:cols w:space="720"/>
          <w:docGrid w:type="lines" w:linePitch="381"/>
        </w:sectPr>
      </w:pPr>
    </w:p>
    <w:p w:rsidR="00E11538" w:rsidRDefault="00E11538">
      <w:pPr>
        <w:pStyle w:val="affd"/>
        <w:numPr>
          <w:ilvl w:val="1"/>
          <w:numId w:val="24"/>
        </w:numPr>
        <w:spacing w:before="156" w:after="156" w:line="360" w:lineRule="auto"/>
        <w:jc w:val="center"/>
        <w:outlineLvl w:val="0"/>
        <w:rPr>
          <w:rFonts w:ascii="Times New Roman"/>
          <w:sz w:val="24"/>
        </w:rPr>
      </w:pPr>
      <w:bookmarkStart w:id="163" w:name="_Hlk496791585"/>
      <w:bookmarkStart w:id="164" w:name="_Toc512529001"/>
      <w:bookmarkStart w:id="165" w:name="_Toc518004372"/>
      <w:bookmarkStart w:id="166" w:name="_Toc496792290"/>
      <w:r>
        <w:rPr>
          <w:rFonts w:ascii="Times New Roman" w:hint="eastAsia"/>
          <w:sz w:val="24"/>
        </w:rPr>
        <w:t>（资料性附录）治理与修复环境监理</w:t>
      </w:r>
      <w:bookmarkEnd w:id="163"/>
      <w:r>
        <w:rPr>
          <w:rFonts w:ascii="Times New Roman" w:hint="eastAsia"/>
          <w:sz w:val="24"/>
        </w:rPr>
        <w:t>工作的基本表格示例</w:t>
      </w:r>
      <w:bookmarkEnd w:id="164"/>
      <w:bookmarkEnd w:id="165"/>
      <w:bookmarkEnd w:id="166"/>
    </w:p>
    <w:p w:rsidR="00E11538" w:rsidRDefault="00E11538">
      <w:pPr>
        <w:pStyle w:val="affd"/>
        <w:spacing w:before="156" w:after="156" w:line="360" w:lineRule="auto"/>
        <w:ind w:left="444"/>
        <w:jc w:val="left"/>
        <w:outlineLvl w:val="9"/>
        <w:rPr>
          <w:rFonts w:ascii="Times New Roman"/>
          <w:color w:val="000000"/>
          <w:kern w:val="10"/>
          <w:sz w:val="22"/>
          <w:szCs w:val="24"/>
        </w:rPr>
      </w:pPr>
      <w:r>
        <w:rPr>
          <w:rFonts w:ascii="Times New Roman"/>
        </w:rPr>
        <w:t xml:space="preserve">F.1 </w:t>
      </w:r>
      <w:r>
        <w:rPr>
          <w:rFonts w:ascii="Times New Roman" w:hint="eastAsia"/>
        </w:rPr>
        <w:t>环境监理</w:t>
      </w:r>
      <w:r>
        <w:rPr>
          <w:rFonts w:ascii="Times New Roman" w:hint="eastAsia"/>
          <w:color w:val="000000"/>
          <w:kern w:val="10"/>
          <w:sz w:val="22"/>
          <w:szCs w:val="24"/>
        </w:rPr>
        <w:t>工作联系单</w:t>
      </w:r>
    </w:p>
    <w:p w:rsidR="00E11538" w:rsidRDefault="00E11538">
      <w:pPr>
        <w:pStyle w:val="affd"/>
        <w:spacing w:before="156" w:after="156" w:line="360" w:lineRule="auto"/>
        <w:ind w:left="444"/>
        <w:jc w:val="left"/>
        <w:outlineLvl w:val="9"/>
        <w:rPr>
          <w:rFonts w:ascii="Times New Roman"/>
          <w:color w:val="000000"/>
          <w:kern w:val="10"/>
          <w:sz w:val="22"/>
          <w:szCs w:val="24"/>
        </w:rPr>
      </w:pPr>
      <w:r>
        <w:rPr>
          <w:rFonts w:ascii="Times New Roman"/>
          <w:color w:val="000000"/>
          <w:kern w:val="10"/>
          <w:sz w:val="22"/>
          <w:szCs w:val="24"/>
        </w:rPr>
        <w:t xml:space="preserve">F.2 </w:t>
      </w:r>
      <w:r>
        <w:rPr>
          <w:rFonts w:ascii="Times New Roman" w:hint="eastAsia"/>
          <w:color w:val="000000"/>
          <w:kern w:val="10"/>
          <w:sz w:val="22"/>
          <w:szCs w:val="24"/>
        </w:rPr>
        <w:t>整改通知单</w:t>
      </w:r>
    </w:p>
    <w:p w:rsidR="00E11538" w:rsidRDefault="00E11538">
      <w:pPr>
        <w:pStyle w:val="affd"/>
        <w:spacing w:before="156" w:after="156" w:line="360" w:lineRule="auto"/>
        <w:ind w:left="444"/>
        <w:jc w:val="left"/>
        <w:outlineLvl w:val="9"/>
        <w:rPr>
          <w:rFonts w:ascii="Times New Roman"/>
          <w:color w:val="000000"/>
          <w:kern w:val="10"/>
          <w:sz w:val="22"/>
          <w:szCs w:val="24"/>
        </w:rPr>
      </w:pPr>
      <w:r>
        <w:rPr>
          <w:rFonts w:ascii="Times New Roman"/>
          <w:color w:val="000000"/>
          <w:kern w:val="10"/>
          <w:sz w:val="22"/>
          <w:szCs w:val="24"/>
        </w:rPr>
        <w:t xml:space="preserve">F.3 </w:t>
      </w:r>
      <w:r>
        <w:rPr>
          <w:rFonts w:ascii="Times New Roman" w:hint="eastAsia"/>
          <w:color w:val="000000"/>
          <w:kern w:val="10"/>
          <w:sz w:val="22"/>
          <w:szCs w:val="24"/>
        </w:rPr>
        <w:t>停工通知单</w:t>
      </w:r>
    </w:p>
    <w:p w:rsidR="00E11538" w:rsidRDefault="00E11538">
      <w:pPr>
        <w:pStyle w:val="affd"/>
        <w:spacing w:before="156" w:after="156" w:line="360" w:lineRule="auto"/>
        <w:ind w:left="444"/>
        <w:jc w:val="left"/>
        <w:outlineLvl w:val="9"/>
        <w:rPr>
          <w:rFonts w:ascii="Times New Roman"/>
          <w:color w:val="000000"/>
          <w:kern w:val="10"/>
          <w:sz w:val="22"/>
          <w:szCs w:val="24"/>
        </w:rPr>
      </w:pPr>
      <w:r>
        <w:rPr>
          <w:rFonts w:ascii="Times New Roman"/>
          <w:color w:val="000000"/>
          <w:kern w:val="10"/>
          <w:sz w:val="22"/>
          <w:szCs w:val="24"/>
        </w:rPr>
        <w:t xml:space="preserve">F.4 </w:t>
      </w:r>
      <w:r>
        <w:rPr>
          <w:rFonts w:ascii="Times New Roman" w:hint="eastAsia"/>
          <w:color w:val="000000"/>
          <w:kern w:val="10"/>
          <w:sz w:val="22"/>
          <w:szCs w:val="24"/>
        </w:rPr>
        <w:t>复工指令单</w:t>
      </w:r>
    </w:p>
    <w:p w:rsidR="00E11538" w:rsidRDefault="00E11538">
      <w:pPr>
        <w:pStyle w:val="affd"/>
        <w:spacing w:before="156" w:after="156" w:line="360" w:lineRule="auto"/>
        <w:ind w:left="444"/>
        <w:jc w:val="left"/>
        <w:outlineLvl w:val="9"/>
        <w:rPr>
          <w:rFonts w:ascii="Times New Roman"/>
          <w:color w:val="000000"/>
          <w:kern w:val="10"/>
          <w:sz w:val="22"/>
          <w:szCs w:val="24"/>
        </w:rPr>
      </w:pPr>
      <w:r>
        <w:rPr>
          <w:rFonts w:ascii="Times New Roman"/>
          <w:color w:val="000000"/>
          <w:kern w:val="10"/>
          <w:sz w:val="22"/>
          <w:szCs w:val="24"/>
        </w:rPr>
        <w:t xml:space="preserve">F.5 </w:t>
      </w:r>
      <w:r>
        <w:rPr>
          <w:rFonts w:ascii="Times New Roman" w:hint="eastAsia"/>
          <w:color w:val="000000"/>
          <w:kern w:val="10"/>
          <w:sz w:val="22"/>
          <w:szCs w:val="24"/>
        </w:rPr>
        <w:t>环境监理日志</w:t>
      </w:r>
    </w:p>
    <w:p w:rsidR="00E11538" w:rsidRDefault="00E11538">
      <w:pPr>
        <w:pStyle w:val="affd"/>
        <w:spacing w:before="156" w:after="156" w:line="360" w:lineRule="auto"/>
        <w:ind w:left="444"/>
        <w:jc w:val="left"/>
        <w:outlineLvl w:val="9"/>
        <w:rPr>
          <w:rFonts w:ascii="Times New Roman"/>
          <w:color w:val="000000"/>
          <w:kern w:val="10"/>
          <w:sz w:val="22"/>
          <w:szCs w:val="24"/>
        </w:rPr>
      </w:pPr>
      <w:r>
        <w:rPr>
          <w:rFonts w:ascii="Times New Roman"/>
          <w:color w:val="000000"/>
          <w:kern w:val="10"/>
          <w:sz w:val="22"/>
          <w:szCs w:val="24"/>
        </w:rPr>
        <w:t xml:space="preserve">F.6 </w:t>
      </w:r>
      <w:r>
        <w:rPr>
          <w:rFonts w:ascii="Times New Roman" w:hint="eastAsia"/>
          <w:color w:val="000000"/>
          <w:kern w:val="10"/>
          <w:sz w:val="22"/>
          <w:szCs w:val="24"/>
        </w:rPr>
        <w:t>环境监理周报</w:t>
      </w:r>
    </w:p>
    <w:p w:rsidR="00E11538" w:rsidRDefault="00E11538">
      <w:pPr>
        <w:pStyle w:val="affd"/>
        <w:spacing w:before="156" w:after="156" w:line="360" w:lineRule="auto"/>
        <w:ind w:left="444"/>
        <w:jc w:val="left"/>
        <w:outlineLvl w:val="9"/>
        <w:rPr>
          <w:rFonts w:ascii="Times New Roman"/>
          <w:color w:val="000000"/>
          <w:kern w:val="10"/>
          <w:sz w:val="22"/>
          <w:szCs w:val="24"/>
        </w:rPr>
      </w:pPr>
      <w:r>
        <w:rPr>
          <w:rFonts w:ascii="Times New Roman"/>
          <w:color w:val="000000"/>
          <w:kern w:val="10"/>
          <w:sz w:val="22"/>
          <w:szCs w:val="24"/>
        </w:rPr>
        <w:t xml:space="preserve">F.7 </w:t>
      </w:r>
      <w:r>
        <w:rPr>
          <w:rFonts w:ascii="Times New Roman" w:hint="eastAsia"/>
          <w:color w:val="000000"/>
          <w:kern w:val="10"/>
          <w:sz w:val="22"/>
          <w:szCs w:val="24"/>
        </w:rPr>
        <w:t>环境监理见证取样记录</w:t>
      </w:r>
    </w:p>
    <w:p w:rsidR="00E11538" w:rsidRDefault="00E11538">
      <w:pPr>
        <w:pStyle w:val="affd"/>
        <w:spacing w:before="156" w:after="156" w:line="360" w:lineRule="auto"/>
        <w:ind w:left="444"/>
        <w:jc w:val="left"/>
        <w:outlineLvl w:val="9"/>
        <w:rPr>
          <w:rFonts w:ascii="Times New Roman"/>
          <w:color w:val="000000"/>
          <w:kern w:val="10"/>
          <w:sz w:val="22"/>
          <w:szCs w:val="24"/>
        </w:rPr>
      </w:pPr>
      <w:r>
        <w:rPr>
          <w:rFonts w:ascii="Times New Roman"/>
          <w:color w:val="000000"/>
          <w:kern w:val="10"/>
          <w:sz w:val="22"/>
          <w:szCs w:val="24"/>
        </w:rPr>
        <w:t xml:space="preserve">F.8 </w:t>
      </w:r>
      <w:r>
        <w:rPr>
          <w:rFonts w:ascii="Times New Roman" w:hint="eastAsia"/>
          <w:color w:val="000000"/>
          <w:kern w:val="10"/>
          <w:sz w:val="22"/>
          <w:szCs w:val="24"/>
        </w:rPr>
        <w:t>环境监理旁站记录表</w:t>
      </w:r>
    </w:p>
    <w:p w:rsidR="00E11538" w:rsidRDefault="00E11538">
      <w:pPr>
        <w:pStyle w:val="affd"/>
        <w:spacing w:before="156" w:after="156" w:line="360" w:lineRule="auto"/>
        <w:ind w:left="444"/>
        <w:jc w:val="left"/>
        <w:outlineLvl w:val="9"/>
        <w:rPr>
          <w:rFonts w:ascii="Times New Roman"/>
          <w:color w:val="000000"/>
          <w:kern w:val="10"/>
          <w:sz w:val="22"/>
          <w:szCs w:val="24"/>
        </w:rPr>
      </w:pPr>
      <w:r>
        <w:rPr>
          <w:rFonts w:ascii="Times New Roman"/>
          <w:color w:val="000000"/>
          <w:kern w:val="10"/>
          <w:sz w:val="22"/>
          <w:szCs w:val="24"/>
        </w:rPr>
        <w:t xml:space="preserve">F.9 </w:t>
      </w:r>
      <w:r>
        <w:rPr>
          <w:rFonts w:ascii="Times New Roman" w:hint="eastAsia"/>
          <w:color w:val="000000"/>
          <w:kern w:val="10"/>
          <w:sz w:val="22"/>
          <w:szCs w:val="24"/>
        </w:rPr>
        <w:t>环境污染事故报告单</w:t>
      </w:r>
    </w:p>
    <w:p w:rsidR="00E11538" w:rsidRDefault="00E11538">
      <w:pPr>
        <w:widowControl/>
        <w:jc w:val="left"/>
        <w:rPr>
          <w:rFonts w:ascii="Times New Roman" w:hAnsi="Times New Roman"/>
          <w:kern w:val="0"/>
          <w:szCs w:val="21"/>
        </w:rPr>
      </w:pPr>
    </w:p>
    <w:p w:rsidR="00E11538" w:rsidRDefault="00E11538">
      <w:pPr>
        <w:widowControl/>
        <w:jc w:val="left"/>
        <w:rPr>
          <w:rFonts w:ascii="Times New Roman" w:hAnsi="Times New Roman"/>
          <w:kern w:val="0"/>
          <w:szCs w:val="21"/>
        </w:rPr>
      </w:pPr>
      <w:r>
        <w:rPr>
          <w:rFonts w:ascii="Times New Roman" w:hAnsi="Times New Roman"/>
          <w:kern w:val="0"/>
          <w:szCs w:val="21"/>
        </w:rPr>
        <w:br w:type="page"/>
      </w:r>
    </w:p>
    <w:bookmarkEnd w:id="159"/>
    <w:bookmarkEnd w:id="160"/>
    <w:bookmarkEnd w:id="161"/>
    <w:p w:rsidR="00E11538" w:rsidRDefault="00E11538">
      <w:pPr>
        <w:pStyle w:val="affd"/>
        <w:numPr>
          <w:ilvl w:val="2"/>
          <w:numId w:val="24"/>
        </w:numPr>
        <w:spacing w:before="156" w:after="156" w:line="360" w:lineRule="auto"/>
        <w:jc w:val="center"/>
        <w:outlineLvl w:val="2"/>
        <w:rPr>
          <w:rFonts w:ascii="Times New Roman"/>
          <w:color w:val="000000"/>
          <w:kern w:val="10"/>
          <w:sz w:val="22"/>
          <w:szCs w:val="24"/>
        </w:rPr>
      </w:pPr>
      <w:r>
        <w:rPr>
          <w:rFonts w:ascii="Times New Roman" w:hint="eastAsia"/>
          <w:color w:val="000000"/>
          <w:kern w:val="10"/>
          <w:sz w:val="22"/>
          <w:szCs w:val="24"/>
        </w:rPr>
        <w:t>环境监理工作联系单</w:t>
      </w:r>
    </w:p>
    <w:tbl>
      <w:tblPr>
        <w:tblW w:w="8825" w:type="dxa"/>
        <w:tblInd w:w="108" w:type="dxa"/>
        <w:tblLayout w:type="fixed"/>
        <w:tblLook w:val="00A0"/>
      </w:tblPr>
      <w:tblGrid>
        <w:gridCol w:w="1089"/>
        <w:gridCol w:w="1737"/>
        <w:gridCol w:w="1992"/>
        <w:gridCol w:w="570"/>
        <w:gridCol w:w="1839"/>
        <w:gridCol w:w="323"/>
        <w:gridCol w:w="868"/>
        <w:gridCol w:w="407"/>
      </w:tblGrid>
      <w:tr w:rsidR="00E11538" w:rsidRPr="000D5E41">
        <w:trPr>
          <w:trHeight w:val="283"/>
        </w:trPr>
        <w:tc>
          <w:tcPr>
            <w:tcW w:w="5388" w:type="dxa"/>
            <w:gridSpan w:val="4"/>
            <w:vAlign w:val="bottom"/>
          </w:tcPr>
          <w:p w:rsidR="00E11538" w:rsidRPr="000D5E41" w:rsidRDefault="00E11538">
            <w:pPr>
              <w:widowControl/>
              <w:spacing w:line="360" w:lineRule="auto"/>
              <w:jc w:val="left"/>
              <w:rPr>
                <w:rFonts w:ascii="Times New Roman" w:hAnsi="Times New Roman"/>
                <w:kern w:val="0"/>
                <w:szCs w:val="21"/>
              </w:rPr>
            </w:pPr>
          </w:p>
        </w:tc>
        <w:tc>
          <w:tcPr>
            <w:tcW w:w="1839" w:type="dxa"/>
            <w:vAlign w:val="center"/>
          </w:tcPr>
          <w:p w:rsidR="00E11538" w:rsidRPr="000D5E41" w:rsidRDefault="00E11538" w:rsidP="00E11538">
            <w:pPr>
              <w:widowControl/>
              <w:spacing w:line="360" w:lineRule="auto"/>
              <w:ind w:firstLineChars="300" w:firstLine="31680"/>
              <w:rPr>
                <w:rFonts w:ascii="Times New Roman" w:hAnsi="Times New Roman"/>
                <w:b/>
                <w:bCs/>
                <w:kern w:val="0"/>
                <w:szCs w:val="21"/>
              </w:rPr>
            </w:pPr>
            <w:r w:rsidRPr="000D5E41">
              <w:rPr>
                <w:rFonts w:ascii="Times New Roman" w:hAnsi="Times New Roman"/>
                <w:b/>
                <w:bCs/>
                <w:kern w:val="0"/>
                <w:szCs w:val="21"/>
              </w:rPr>
              <w:t>GD220238</w:t>
            </w:r>
          </w:p>
        </w:tc>
        <w:tc>
          <w:tcPr>
            <w:tcW w:w="323" w:type="dxa"/>
            <w:vAlign w:val="center"/>
          </w:tcPr>
          <w:p w:rsidR="00E11538" w:rsidRPr="000D5E41" w:rsidRDefault="00E11538">
            <w:pPr>
              <w:widowControl/>
              <w:spacing w:line="360" w:lineRule="auto"/>
              <w:jc w:val="center"/>
              <w:rPr>
                <w:rFonts w:ascii="Times New Roman" w:hAnsi="Times New Roman"/>
                <w:b/>
                <w:bCs/>
                <w:kern w:val="0"/>
                <w:szCs w:val="21"/>
              </w:rPr>
            </w:pPr>
          </w:p>
        </w:tc>
        <w:tc>
          <w:tcPr>
            <w:tcW w:w="868" w:type="dxa"/>
            <w:vAlign w:val="center"/>
          </w:tcPr>
          <w:p w:rsidR="00E11538" w:rsidRPr="000D5E41" w:rsidRDefault="00E11538">
            <w:pPr>
              <w:widowControl/>
              <w:spacing w:line="360" w:lineRule="auto"/>
              <w:jc w:val="center"/>
              <w:rPr>
                <w:rFonts w:ascii="Times New Roman" w:hAnsi="Times New Roman"/>
                <w:kern w:val="0"/>
                <w:szCs w:val="21"/>
              </w:rPr>
            </w:pPr>
          </w:p>
        </w:tc>
        <w:tc>
          <w:tcPr>
            <w:tcW w:w="407" w:type="dxa"/>
            <w:vAlign w:val="center"/>
          </w:tcPr>
          <w:p w:rsidR="00E11538" w:rsidRPr="000D5E41" w:rsidRDefault="00E11538">
            <w:pPr>
              <w:widowControl/>
              <w:spacing w:line="360" w:lineRule="auto"/>
              <w:jc w:val="center"/>
              <w:rPr>
                <w:rFonts w:ascii="Times New Roman" w:hAnsi="Times New Roman"/>
                <w:kern w:val="0"/>
                <w:szCs w:val="21"/>
              </w:rPr>
            </w:pPr>
          </w:p>
        </w:tc>
      </w:tr>
      <w:tr w:rsidR="00E11538" w:rsidRPr="000D5E41">
        <w:trPr>
          <w:trHeight w:val="708"/>
        </w:trPr>
        <w:tc>
          <w:tcPr>
            <w:tcW w:w="2826" w:type="dxa"/>
            <w:gridSpan w:val="2"/>
            <w:tcBorders>
              <w:top w:val="single" w:sz="4" w:space="0" w:color="auto"/>
              <w:left w:val="single" w:sz="4" w:space="0" w:color="auto"/>
              <w:bottom w:val="single" w:sz="4" w:space="0" w:color="auto"/>
              <w:right w:val="single" w:sz="4" w:space="0" w:color="auto"/>
            </w:tcBorders>
            <w:vAlign w:val="center"/>
          </w:tcPr>
          <w:p w:rsidR="00E11538" w:rsidRPr="000D5E41" w:rsidRDefault="00E11538">
            <w:pPr>
              <w:widowControl/>
              <w:spacing w:line="360" w:lineRule="auto"/>
              <w:jc w:val="center"/>
              <w:rPr>
                <w:rFonts w:ascii="Times New Roman" w:hAnsi="Times New Roman"/>
                <w:kern w:val="0"/>
                <w:szCs w:val="21"/>
              </w:rPr>
            </w:pPr>
            <w:r w:rsidRPr="000D5E41">
              <w:rPr>
                <w:rFonts w:ascii="Times New Roman" w:hAnsi="Times New Roman" w:hint="eastAsia"/>
                <w:kern w:val="0"/>
                <w:szCs w:val="21"/>
              </w:rPr>
              <w:t>单位</w:t>
            </w:r>
            <w:r w:rsidRPr="000D5E41">
              <w:rPr>
                <w:rFonts w:ascii="Times New Roman" w:hAnsi="Times New Roman"/>
                <w:kern w:val="0"/>
                <w:szCs w:val="21"/>
              </w:rPr>
              <w:t>(</w:t>
            </w:r>
            <w:r w:rsidRPr="000D5E41">
              <w:rPr>
                <w:rFonts w:ascii="Times New Roman" w:hAnsi="Times New Roman" w:hint="eastAsia"/>
                <w:kern w:val="0"/>
                <w:szCs w:val="21"/>
              </w:rPr>
              <w:t>子单位</w:t>
            </w:r>
            <w:r w:rsidRPr="000D5E41">
              <w:rPr>
                <w:rFonts w:ascii="Times New Roman" w:hAnsi="Times New Roman"/>
                <w:kern w:val="0"/>
                <w:szCs w:val="21"/>
              </w:rPr>
              <w:t>)</w:t>
            </w:r>
            <w:r w:rsidRPr="000D5E41">
              <w:rPr>
                <w:rFonts w:ascii="Times New Roman" w:hAnsi="Times New Roman" w:hint="eastAsia"/>
                <w:kern w:val="0"/>
                <w:szCs w:val="21"/>
              </w:rPr>
              <w:t>工程名称</w:t>
            </w:r>
          </w:p>
        </w:tc>
        <w:tc>
          <w:tcPr>
            <w:tcW w:w="5999" w:type="dxa"/>
            <w:gridSpan w:val="6"/>
            <w:tcBorders>
              <w:top w:val="single" w:sz="4" w:space="0" w:color="auto"/>
              <w:left w:val="nil"/>
              <w:bottom w:val="single" w:sz="4" w:space="0" w:color="auto"/>
              <w:right w:val="single" w:sz="4" w:space="0" w:color="auto"/>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 xml:space="preserve">　</w:t>
            </w:r>
          </w:p>
        </w:tc>
      </w:tr>
      <w:tr w:rsidR="00E11538" w:rsidRPr="000D5E41">
        <w:trPr>
          <w:trHeight w:val="567"/>
        </w:trPr>
        <w:tc>
          <w:tcPr>
            <w:tcW w:w="1089" w:type="dxa"/>
            <w:tcBorders>
              <w:top w:val="nil"/>
              <w:left w:val="single" w:sz="4" w:space="0" w:color="auto"/>
              <w:bottom w:val="nil"/>
              <w:right w:val="nil"/>
            </w:tcBorders>
            <w:vAlign w:val="bottom"/>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kern w:val="0"/>
                <w:szCs w:val="21"/>
              </w:rPr>
              <w:t>致</w:t>
            </w:r>
          </w:p>
        </w:tc>
        <w:tc>
          <w:tcPr>
            <w:tcW w:w="3729" w:type="dxa"/>
            <w:gridSpan w:val="2"/>
            <w:tcBorders>
              <w:top w:val="nil"/>
              <w:left w:val="nil"/>
              <w:bottom w:val="single" w:sz="4" w:space="0" w:color="auto"/>
              <w:right w:val="nil"/>
            </w:tcBorders>
            <w:vAlign w:val="bottom"/>
          </w:tcPr>
          <w:p w:rsidR="00E11538" w:rsidRPr="000D5E41" w:rsidRDefault="00E11538">
            <w:pPr>
              <w:widowControl/>
              <w:spacing w:line="360" w:lineRule="auto"/>
              <w:jc w:val="center"/>
              <w:rPr>
                <w:rFonts w:ascii="Times New Roman" w:hAnsi="Times New Roman"/>
                <w:kern w:val="0"/>
                <w:szCs w:val="21"/>
              </w:rPr>
            </w:pPr>
            <w:r w:rsidRPr="000D5E41">
              <w:rPr>
                <w:rFonts w:ascii="Times New Roman" w:hAnsi="Times New Roman" w:hint="eastAsia"/>
                <w:kern w:val="0"/>
                <w:szCs w:val="21"/>
              </w:rPr>
              <w:t xml:space="preserve">　</w:t>
            </w:r>
          </w:p>
        </w:tc>
        <w:tc>
          <w:tcPr>
            <w:tcW w:w="4007" w:type="dxa"/>
            <w:gridSpan w:val="5"/>
            <w:tcBorders>
              <w:top w:val="nil"/>
              <w:left w:val="nil"/>
              <w:bottom w:val="nil"/>
              <w:right w:val="single" w:sz="4" w:space="0" w:color="000000"/>
            </w:tcBorders>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w:t>
            </w:r>
          </w:p>
        </w:tc>
      </w:tr>
      <w:tr w:rsidR="00E11538" w:rsidRPr="000D5E41">
        <w:trPr>
          <w:trHeight w:val="533"/>
        </w:trPr>
        <w:tc>
          <w:tcPr>
            <w:tcW w:w="1089" w:type="dxa"/>
            <w:tcBorders>
              <w:top w:val="nil"/>
              <w:left w:val="single" w:sz="4" w:space="0" w:color="auto"/>
              <w:bottom w:val="nil"/>
              <w:right w:val="nil"/>
            </w:tcBorders>
            <w:vAlign w:val="bottom"/>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kern w:val="0"/>
                <w:szCs w:val="21"/>
              </w:rPr>
              <w:t xml:space="preserve">　抄送</w:t>
            </w:r>
          </w:p>
        </w:tc>
        <w:tc>
          <w:tcPr>
            <w:tcW w:w="3729" w:type="dxa"/>
            <w:gridSpan w:val="2"/>
            <w:tcBorders>
              <w:top w:val="nil"/>
              <w:left w:val="nil"/>
              <w:bottom w:val="single" w:sz="4" w:space="0" w:color="auto"/>
              <w:right w:val="nil"/>
            </w:tcBorders>
            <w:vAlign w:val="bottom"/>
          </w:tcPr>
          <w:p w:rsidR="00E11538" w:rsidRPr="000D5E41" w:rsidRDefault="00E11538">
            <w:pPr>
              <w:widowControl/>
              <w:spacing w:line="360" w:lineRule="auto"/>
              <w:jc w:val="right"/>
              <w:rPr>
                <w:rFonts w:ascii="Times New Roman" w:hAnsi="Times New Roman"/>
                <w:kern w:val="0"/>
                <w:szCs w:val="21"/>
              </w:rPr>
            </w:pPr>
          </w:p>
        </w:tc>
        <w:tc>
          <w:tcPr>
            <w:tcW w:w="4007" w:type="dxa"/>
            <w:gridSpan w:val="5"/>
            <w:tcBorders>
              <w:top w:val="nil"/>
              <w:left w:val="nil"/>
              <w:bottom w:val="nil"/>
              <w:right w:val="single" w:sz="4" w:space="0" w:color="000000"/>
            </w:tcBorders>
            <w:vAlign w:val="bottom"/>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67"/>
        </w:trPr>
        <w:tc>
          <w:tcPr>
            <w:tcW w:w="8825" w:type="dxa"/>
            <w:gridSpan w:val="8"/>
            <w:tcBorders>
              <w:top w:val="nil"/>
              <w:left w:val="single" w:sz="4" w:space="0" w:color="auto"/>
              <w:bottom w:val="nil"/>
              <w:right w:val="single" w:sz="4" w:space="0" w:color="000000"/>
            </w:tcBorders>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 xml:space="preserve">    </w:t>
            </w:r>
            <w:r w:rsidRPr="000D5E41">
              <w:rPr>
                <w:rFonts w:ascii="Times New Roman" w:hAnsi="Times New Roman" w:hint="eastAsia"/>
                <w:kern w:val="0"/>
                <w:szCs w:val="21"/>
              </w:rPr>
              <w:t>事由：</w:t>
            </w:r>
          </w:p>
        </w:tc>
      </w:tr>
      <w:tr w:rsidR="00E11538" w:rsidRPr="000D5E41">
        <w:trPr>
          <w:trHeight w:val="567"/>
        </w:trPr>
        <w:tc>
          <w:tcPr>
            <w:tcW w:w="8825" w:type="dxa"/>
            <w:gridSpan w:val="8"/>
            <w:vMerge w:val="restart"/>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67"/>
        </w:trPr>
        <w:tc>
          <w:tcPr>
            <w:tcW w:w="8825" w:type="dxa"/>
            <w:gridSpan w:val="8"/>
            <w:vMerge/>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67"/>
        </w:trPr>
        <w:tc>
          <w:tcPr>
            <w:tcW w:w="8825" w:type="dxa"/>
            <w:gridSpan w:val="8"/>
            <w:vMerge/>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67"/>
        </w:trPr>
        <w:tc>
          <w:tcPr>
            <w:tcW w:w="8825" w:type="dxa"/>
            <w:gridSpan w:val="8"/>
            <w:vMerge/>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67"/>
        </w:trPr>
        <w:tc>
          <w:tcPr>
            <w:tcW w:w="8825" w:type="dxa"/>
            <w:gridSpan w:val="8"/>
            <w:tcBorders>
              <w:top w:val="nil"/>
              <w:left w:val="single" w:sz="4" w:space="0" w:color="auto"/>
              <w:bottom w:val="nil"/>
              <w:right w:val="single" w:sz="4" w:space="0" w:color="000000"/>
            </w:tcBorders>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 xml:space="preserve">    </w:t>
            </w:r>
            <w:r w:rsidRPr="000D5E41">
              <w:rPr>
                <w:rFonts w:ascii="Times New Roman" w:hAnsi="Times New Roman" w:hint="eastAsia"/>
                <w:kern w:val="0"/>
                <w:szCs w:val="21"/>
              </w:rPr>
              <w:t>内容：</w:t>
            </w:r>
          </w:p>
        </w:tc>
      </w:tr>
      <w:tr w:rsidR="00E11538" w:rsidRPr="000D5E41">
        <w:trPr>
          <w:trHeight w:val="1018"/>
        </w:trPr>
        <w:tc>
          <w:tcPr>
            <w:tcW w:w="8825" w:type="dxa"/>
            <w:gridSpan w:val="8"/>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1017"/>
        </w:trPr>
        <w:tc>
          <w:tcPr>
            <w:tcW w:w="8825" w:type="dxa"/>
            <w:gridSpan w:val="8"/>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1017"/>
        </w:trPr>
        <w:tc>
          <w:tcPr>
            <w:tcW w:w="8825" w:type="dxa"/>
            <w:gridSpan w:val="8"/>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1017"/>
        </w:trPr>
        <w:tc>
          <w:tcPr>
            <w:tcW w:w="8825" w:type="dxa"/>
            <w:gridSpan w:val="8"/>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67"/>
        </w:trPr>
        <w:tc>
          <w:tcPr>
            <w:tcW w:w="4818" w:type="dxa"/>
            <w:gridSpan w:val="3"/>
            <w:tcBorders>
              <w:top w:val="nil"/>
              <w:left w:val="single" w:sz="4" w:space="0" w:color="auto"/>
              <w:bottom w:val="nil"/>
              <w:right w:val="nil"/>
            </w:tcBorders>
            <w:vAlign w:val="center"/>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szCs w:val="21"/>
              </w:rPr>
              <w:t>环境监理机构（项目章）</w:t>
            </w:r>
            <w:r w:rsidRPr="000D5E41">
              <w:rPr>
                <w:rFonts w:ascii="Times New Roman" w:hAnsi="Times New Roman" w:hint="eastAsia"/>
                <w:kern w:val="0"/>
                <w:szCs w:val="21"/>
              </w:rPr>
              <w:t>：</w:t>
            </w:r>
          </w:p>
        </w:tc>
        <w:tc>
          <w:tcPr>
            <w:tcW w:w="3600" w:type="dxa"/>
            <w:gridSpan w:val="4"/>
            <w:tcBorders>
              <w:top w:val="nil"/>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 xml:space="preserve">　</w:t>
            </w:r>
          </w:p>
        </w:tc>
        <w:tc>
          <w:tcPr>
            <w:tcW w:w="407" w:type="dxa"/>
            <w:vMerge w:val="restart"/>
            <w:tcBorders>
              <w:top w:val="nil"/>
              <w:left w:val="nil"/>
              <w:bottom w:val="nil"/>
              <w:right w:val="single" w:sz="4" w:space="0" w:color="auto"/>
            </w:tcBorders>
            <w:vAlign w:val="center"/>
          </w:tcPr>
          <w:p w:rsidR="00E11538" w:rsidRPr="000D5E41" w:rsidRDefault="00E11538">
            <w:pPr>
              <w:widowControl/>
              <w:spacing w:line="360" w:lineRule="auto"/>
              <w:jc w:val="center"/>
              <w:rPr>
                <w:rFonts w:ascii="Times New Roman" w:hAnsi="Times New Roman"/>
                <w:kern w:val="0"/>
                <w:szCs w:val="21"/>
              </w:rPr>
            </w:pPr>
            <w:r w:rsidRPr="000D5E41">
              <w:rPr>
                <w:rFonts w:ascii="Times New Roman" w:hAnsi="Times New Roman" w:hint="eastAsia"/>
                <w:kern w:val="0"/>
                <w:szCs w:val="21"/>
              </w:rPr>
              <w:t xml:space="preserve">　</w:t>
            </w:r>
          </w:p>
        </w:tc>
      </w:tr>
      <w:tr w:rsidR="00E11538" w:rsidRPr="000D5E41">
        <w:trPr>
          <w:trHeight w:val="567"/>
        </w:trPr>
        <w:tc>
          <w:tcPr>
            <w:tcW w:w="4818" w:type="dxa"/>
            <w:gridSpan w:val="3"/>
            <w:tcBorders>
              <w:top w:val="nil"/>
              <w:left w:val="single" w:sz="4" w:space="0" w:color="auto"/>
              <w:bottom w:val="nil"/>
              <w:right w:val="nil"/>
            </w:tcBorders>
            <w:vAlign w:val="center"/>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szCs w:val="21"/>
              </w:rPr>
              <w:t>总环境监理工程师</w:t>
            </w:r>
            <w:r w:rsidRPr="000D5E41">
              <w:rPr>
                <w:rFonts w:ascii="Times New Roman" w:hAnsi="Times New Roman" w:hint="eastAsia"/>
                <w:kern w:val="0"/>
                <w:szCs w:val="21"/>
              </w:rPr>
              <w:t>：</w:t>
            </w:r>
          </w:p>
        </w:tc>
        <w:tc>
          <w:tcPr>
            <w:tcW w:w="3600" w:type="dxa"/>
            <w:gridSpan w:val="4"/>
            <w:tcBorders>
              <w:top w:val="nil"/>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 xml:space="preserve">　</w:t>
            </w:r>
          </w:p>
        </w:tc>
        <w:tc>
          <w:tcPr>
            <w:tcW w:w="407" w:type="dxa"/>
            <w:vMerge/>
            <w:tcBorders>
              <w:top w:val="nil"/>
              <w:left w:val="nil"/>
              <w:bottom w:val="nil"/>
              <w:right w:val="single" w:sz="4" w:space="0" w:color="auto"/>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67"/>
        </w:trPr>
        <w:tc>
          <w:tcPr>
            <w:tcW w:w="4818" w:type="dxa"/>
            <w:gridSpan w:val="3"/>
            <w:tcBorders>
              <w:top w:val="nil"/>
              <w:left w:val="single" w:sz="4" w:space="0" w:color="auto"/>
              <w:bottom w:val="nil"/>
              <w:right w:val="nil"/>
            </w:tcBorders>
            <w:vAlign w:val="center"/>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kern w:val="0"/>
                <w:szCs w:val="21"/>
              </w:rPr>
              <w:t>日</w:t>
            </w:r>
            <w:r w:rsidRPr="000D5E41">
              <w:rPr>
                <w:rFonts w:ascii="Times New Roman" w:hAnsi="Times New Roman"/>
                <w:kern w:val="0"/>
                <w:szCs w:val="21"/>
              </w:rPr>
              <w:t xml:space="preserve">    </w:t>
            </w:r>
            <w:r w:rsidRPr="000D5E41">
              <w:rPr>
                <w:rFonts w:ascii="Times New Roman" w:hAnsi="Times New Roman" w:hint="eastAsia"/>
                <w:kern w:val="0"/>
                <w:szCs w:val="21"/>
              </w:rPr>
              <w:t>期：</w:t>
            </w:r>
          </w:p>
        </w:tc>
        <w:tc>
          <w:tcPr>
            <w:tcW w:w="3600" w:type="dxa"/>
            <w:gridSpan w:val="4"/>
            <w:tcBorders>
              <w:top w:val="single" w:sz="4" w:space="0" w:color="auto"/>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 xml:space="preserve">      </w:t>
            </w:r>
            <w:r w:rsidRPr="000D5E41">
              <w:rPr>
                <w:rFonts w:ascii="Times New Roman" w:hAnsi="Times New Roman" w:hint="eastAsia"/>
                <w:kern w:val="0"/>
                <w:szCs w:val="21"/>
              </w:rPr>
              <w:t>年</w:t>
            </w:r>
            <w:r w:rsidRPr="000D5E41">
              <w:rPr>
                <w:rFonts w:ascii="Times New Roman" w:hAnsi="Times New Roman"/>
                <w:kern w:val="0"/>
                <w:szCs w:val="21"/>
              </w:rPr>
              <w:t xml:space="preserve">  </w:t>
            </w:r>
            <w:r w:rsidRPr="000D5E41">
              <w:rPr>
                <w:rFonts w:ascii="Times New Roman" w:hAnsi="Times New Roman" w:hint="eastAsia"/>
                <w:kern w:val="0"/>
                <w:szCs w:val="21"/>
              </w:rPr>
              <w:t xml:space="preserve">　月　</w:t>
            </w:r>
            <w:r w:rsidRPr="000D5E41">
              <w:rPr>
                <w:rFonts w:ascii="Times New Roman" w:hAnsi="Times New Roman"/>
                <w:kern w:val="0"/>
                <w:szCs w:val="21"/>
              </w:rPr>
              <w:t xml:space="preserve">  </w:t>
            </w:r>
            <w:r w:rsidRPr="000D5E41">
              <w:rPr>
                <w:rFonts w:ascii="Times New Roman" w:hAnsi="Times New Roman" w:hint="eastAsia"/>
                <w:kern w:val="0"/>
                <w:szCs w:val="21"/>
              </w:rPr>
              <w:t>日</w:t>
            </w:r>
            <w:r w:rsidRPr="000D5E41">
              <w:rPr>
                <w:rFonts w:ascii="Times New Roman" w:hAnsi="Times New Roman"/>
                <w:kern w:val="0"/>
                <w:szCs w:val="21"/>
              </w:rPr>
              <w:t xml:space="preserve">   </w:t>
            </w:r>
          </w:p>
        </w:tc>
        <w:tc>
          <w:tcPr>
            <w:tcW w:w="407" w:type="dxa"/>
            <w:vMerge/>
            <w:tcBorders>
              <w:top w:val="nil"/>
              <w:left w:val="nil"/>
              <w:bottom w:val="nil"/>
              <w:right w:val="single" w:sz="4" w:space="0" w:color="auto"/>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668"/>
        </w:trPr>
        <w:tc>
          <w:tcPr>
            <w:tcW w:w="8825" w:type="dxa"/>
            <w:gridSpan w:val="8"/>
            <w:tcBorders>
              <w:top w:val="nil"/>
              <w:left w:val="single" w:sz="4" w:space="0" w:color="auto"/>
              <w:bottom w:val="single" w:sz="4" w:space="0" w:color="auto"/>
              <w:right w:val="single" w:sz="4" w:space="0" w:color="auto"/>
            </w:tcBorders>
            <w:vAlign w:val="center"/>
          </w:tcPr>
          <w:p w:rsidR="00E11538" w:rsidRPr="000D5E41" w:rsidRDefault="00E11538">
            <w:pPr>
              <w:widowControl/>
              <w:spacing w:line="360" w:lineRule="auto"/>
              <w:jc w:val="center"/>
              <w:rPr>
                <w:rFonts w:ascii="Times New Roman" w:hAnsi="Times New Roman"/>
                <w:kern w:val="0"/>
                <w:szCs w:val="21"/>
              </w:rPr>
            </w:pPr>
            <w:r w:rsidRPr="000D5E41">
              <w:rPr>
                <w:rFonts w:ascii="Times New Roman" w:hAnsi="Times New Roman" w:hint="eastAsia"/>
                <w:kern w:val="0"/>
                <w:szCs w:val="21"/>
              </w:rPr>
              <w:t xml:space="preserve">　</w:t>
            </w:r>
          </w:p>
        </w:tc>
      </w:tr>
    </w:tbl>
    <w:p w:rsidR="00E11538" w:rsidRDefault="00E11538">
      <w:pPr>
        <w:widowControl/>
        <w:spacing w:line="360" w:lineRule="auto"/>
        <w:jc w:val="left"/>
        <w:rPr>
          <w:rFonts w:ascii="Times New Roman" w:eastAsia="等线" w:hAnsi="Times New Roman"/>
          <w:szCs w:val="21"/>
        </w:rPr>
        <w:sectPr w:rsidR="00E11538">
          <w:pgSz w:w="11906" w:h="16838"/>
          <w:pgMar w:top="1440" w:right="1080" w:bottom="1440" w:left="1701" w:header="851" w:footer="992" w:gutter="0"/>
          <w:cols w:space="720"/>
          <w:docGrid w:type="lines" w:linePitch="312"/>
        </w:sectPr>
      </w:pPr>
    </w:p>
    <w:p w:rsidR="00E11538" w:rsidRDefault="00E11538">
      <w:pPr>
        <w:pStyle w:val="affd"/>
        <w:numPr>
          <w:ilvl w:val="2"/>
          <w:numId w:val="24"/>
        </w:numPr>
        <w:spacing w:before="156" w:after="156" w:line="360" w:lineRule="auto"/>
        <w:jc w:val="center"/>
        <w:outlineLvl w:val="2"/>
        <w:rPr>
          <w:rFonts w:ascii="Times New Roman"/>
          <w:color w:val="000000"/>
          <w:kern w:val="10"/>
          <w:sz w:val="22"/>
          <w:szCs w:val="24"/>
        </w:rPr>
      </w:pPr>
      <w:r>
        <w:rPr>
          <w:rFonts w:ascii="Times New Roman" w:hint="eastAsia"/>
          <w:color w:val="000000"/>
          <w:kern w:val="10"/>
          <w:sz w:val="22"/>
          <w:szCs w:val="24"/>
        </w:rPr>
        <w:t>整改通知单</w:t>
      </w:r>
    </w:p>
    <w:p w:rsidR="00E11538" w:rsidRDefault="00E11538" w:rsidP="0016677F">
      <w:pPr>
        <w:pStyle w:val="ac"/>
        <w:spacing w:line="360" w:lineRule="auto"/>
        <w:ind w:firstLine="31680"/>
        <w:rPr>
          <w:rFonts w:ascii="Times New Roman"/>
        </w:rPr>
      </w:pPr>
    </w:p>
    <w:tbl>
      <w:tblPr>
        <w:tblW w:w="8927" w:type="dxa"/>
        <w:tblInd w:w="108" w:type="dxa"/>
        <w:tblLayout w:type="fixed"/>
        <w:tblLook w:val="00A0"/>
      </w:tblPr>
      <w:tblGrid>
        <w:gridCol w:w="1118"/>
        <w:gridCol w:w="1782"/>
        <w:gridCol w:w="2045"/>
        <w:gridCol w:w="584"/>
        <w:gridCol w:w="1887"/>
        <w:gridCol w:w="333"/>
        <w:gridCol w:w="890"/>
        <w:gridCol w:w="288"/>
      </w:tblGrid>
      <w:tr w:rsidR="00E11538" w:rsidRPr="000D5E41">
        <w:trPr>
          <w:trHeight w:val="253"/>
        </w:trPr>
        <w:tc>
          <w:tcPr>
            <w:tcW w:w="5529" w:type="dxa"/>
            <w:gridSpan w:val="4"/>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 xml:space="preserve"> </w:t>
            </w:r>
          </w:p>
        </w:tc>
        <w:tc>
          <w:tcPr>
            <w:tcW w:w="1887" w:type="dxa"/>
            <w:vAlign w:val="center"/>
          </w:tcPr>
          <w:p w:rsidR="00E11538" w:rsidRPr="000D5E41" w:rsidRDefault="00E11538" w:rsidP="00E11538">
            <w:pPr>
              <w:widowControl/>
              <w:spacing w:line="360" w:lineRule="auto"/>
              <w:ind w:firstLineChars="300" w:firstLine="31680"/>
              <w:rPr>
                <w:rFonts w:ascii="Times New Roman" w:hAnsi="Times New Roman"/>
                <w:b/>
                <w:bCs/>
                <w:kern w:val="0"/>
                <w:szCs w:val="21"/>
              </w:rPr>
            </w:pPr>
            <w:r w:rsidRPr="000D5E41">
              <w:rPr>
                <w:rFonts w:ascii="Times New Roman" w:hAnsi="Times New Roman"/>
                <w:b/>
                <w:bCs/>
                <w:kern w:val="0"/>
                <w:szCs w:val="21"/>
              </w:rPr>
              <w:t>GD220238</w:t>
            </w:r>
          </w:p>
        </w:tc>
        <w:tc>
          <w:tcPr>
            <w:tcW w:w="333" w:type="dxa"/>
            <w:vAlign w:val="center"/>
          </w:tcPr>
          <w:p w:rsidR="00E11538" w:rsidRPr="000D5E41" w:rsidRDefault="00E11538">
            <w:pPr>
              <w:widowControl/>
              <w:spacing w:line="360" w:lineRule="auto"/>
              <w:jc w:val="center"/>
              <w:rPr>
                <w:rFonts w:ascii="Times New Roman" w:hAnsi="Times New Roman"/>
                <w:b/>
                <w:bCs/>
                <w:kern w:val="0"/>
                <w:szCs w:val="21"/>
              </w:rPr>
            </w:pPr>
          </w:p>
        </w:tc>
        <w:tc>
          <w:tcPr>
            <w:tcW w:w="890" w:type="dxa"/>
            <w:vAlign w:val="center"/>
          </w:tcPr>
          <w:p w:rsidR="00E11538" w:rsidRPr="000D5E41" w:rsidRDefault="00E11538">
            <w:pPr>
              <w:widowControl/>
              <w:spacing w:line="360" w:lineRule="auto"/>
              <w:jc w:val="center"/>
              <w:rPr>
                <w:rFonts w:ascii="Times New Roman" w:hAnsi="Times New Roman"/>
                <w:kern w:val="0"/>
                <w:szCs w:val="21"/>
              </w:rPr>
            </w:pPr>
          </w:p>
        </w:tc>
        <w:tc>
          <w:tcPr>
            <w:tcW w:w="288" w:type="dxa"/>
            <w:vAlign w:val="center"/>
          </w:tcPr>
          <w:p w:rsidR="00E11538" w:rsidRPr="000D5E41" w:rsidRDefault="00E11538">
            <w:pPr>
              <w:widowControl/>
              <w:spacing w:line="360" w:lineRule="auto"/>
              <w:jc w:val="center"/>
              <w:rPr>
                <w:rFonts w:ascii="Times New Roman" w:hAnsi="Times New Roman"/>
                <w:kern w:val="0"/>
                <w:szCs w:val="21"/>
              </w:rPr>
            </w:pPr>
          </w:p>
        </w:tc>
      </w:tr>
      <w:tr w:rsidR="00E11538" w:rsidRPr="000D5E41">
        <w:trPr>
          <w:trHeight w:val="634"/>
        </w:trPr>
        <w:tc>
          <w:tcPr>
            <w:tcW w:w="2900" w:type="dxa"/>
            <w:gridSpan w:val="2"/>
            <w:tcBorders>
              <w:top w:val="single" w:sz="4" w:space="0" w:color="auto"/>
              <w:left w:val="single" w:sz="4" w:space="0" w:color="auto"/>
              <w:bottom w:val="single" w:sz="4" w:space="0" w:color="auto"/>
              <w:right w:val="single" w:sz="4" w:space="0" w:color="auto"/>
            </w:tcBorders>
            <w:vAlign w:val="center"/>
          </w:tcPr>
          <w:p w:rsidR="00E11538" w:rsidRPr="000D5E41" w:rsidRDefault="00E11538">
            <w:pPr>
              <w:widowControl/>
              <w:spacing w:line="360" w:lineRule="auto"/>
              <w:jc w:val="center"/>
              <w:rPr>
                <w:rFonts w:ascii="Times New Roman" w:hAnsi="Times New Roman"/>
                <w:kern w:val="0"/>
                <w:szCs w:val="21"/>
              </w:rPr>
            </w:pPr>
            <w:r w:rsidRPr="000D5E41">
              <w:rPr>
                <w:rFonts w:ascii="Times New Roman" w:hAnsi="Times New Roman" w:hint="eastAsia"/>
                <w:kern w:val="0"/>
                <w:szCs w:val="21"/>
              </w:rPr>
              <w:t>单位</w:t>
            </w:r>
            <w:r w:rsidRPr="000D5E41">
              <w:rPr>
                <w:rFonts w:ascii="Times New Roman" w:hAnsi="Times New Roman"/>
                <w:kern w:val="0"/>
                <w:szCs w:val="21"/>
              </w:rPr>
              <w:t>(</w:t>
            </w:r>
            <w:r w:rsidRPr="000D5E41">
              <w:rPr>
                <w:rFonts w:ascii="Times New Roman" w:hAnsi="Times New Roman" w:hint="eastAsia"/>
                <w:kern w:val="0"/>
                <w:szCs w:val="21"/>
              </w:rPr>
              <w:t>子单位</w:t>
            </w:r>
            <w:r w:rsidRPr="000D5E41">
              <w:rPr>
                <w:rFonts w:ascii="Times New Roman" w:hAnsi="Times New Roman"/>
                <w:kern w:val="0"/>
                <w:szCs w:val="21"/>
              </w:rPr>
              <w:t>)</w:t>
            </w:r>
            <w:r w:rsidRPr="000D5E41">
              <w:rPr>
                <w:rFonts w:ascii="Times New Roman" w:hAnsi="Times New Roman" w:hint="eastAsia"/>
                <w:kern w:val="0"/>
                <w:szCs w:val="21"/>
              </w:rPr>
              <w:t>工程名称</w:t>
            </w:r>
          </w:p>
        </w:tc>
        <w:tc>
          <w:tcPr>
            <w:tcW w:w="6027" w:type="dxa"/>
            <w:gridSpan w:val="6"/>
            <w:tcBorders>
              <w:top w:val="single" w:sz="4" w:space="0" w:color="auto"/>
              <w:left w:val="nil"/>
              <w:bottom w:val="single" w:sz="4" w:space="0" w:color="auto"/>
              <w:right w:val="single" w:sz="4" w:space="0" w:color="auto"/>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 xml:space="preserve">　</w:t>
            </w:r>
          </w:p>
        </w:tc>
      </w:tr>
      <w:tr w:rsidR="00E11538" w:rsidRPr="000D5E41">
        <w:trPr>
          <w:trHeight w:val="507"/>
        </w:trPr>
        <w:tc>
          <w:tcPr>
            <w:tcW w:w="1118" w:type="dxa"/>
            <w:tcBorders>
              <w:top w:val="nil"/>
              <w:left w:val="single" w:sz="4" w:space="0" w:color="auto"/>
              <w:bottom w:val="nil"/>
              <w:right w:val="nil"/>
            </w:tcBorders>
            <w:vAlign w:val="bottom"/>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kern w:val="0"/>
                <w:szCs w:val="21"/>
              </w:rPr>
              <w:t>致</w:t>
            </w:r>
          </w:p>
        </w:tc>
        <w:tc>
          <w:tcPr>
            <w:tcW w:w="3827" w:type="dxa"/>
            <w:gridSpan w:val="2"/>
            <w:tcBorders>
              <w:top w:val="nil"/>
              <w:left w:val="nil"/>
              <w:bottom w:val="single" w:sz="4" w:space="0" w:color="auto"/>
              <w:right w:val="nil"/>
            </w:tcBorders>
            <w:vAlign w:val="bottom"/>
          </w:tcPr>
          <w:p w:rsidR="00E11538" w:rsidRPr="000D5E41" w:rsidRDefault="00E11538">
            <w:pPr>
              <w:widowControl/>
              <w:spacing w:line="360" w:lineRule="auto"/>
              <w:jc w:val="center"/>
              <w:rPr>
                <w:rFonts w:ascii="Times New Roman" w:hAnsi="Times New Roman"/>
                <w:kern w:val="0"/>
                <w:szCs w:val="21"/>
              </w:rPr>
            </w:pPr>
            <w:r w:rsidRPr="000D5E41">
              <w:rPr>
                <w:rFonts w:ascii="Times New Roman" w:hAnsi="Times New Roman" w:hint="eastAsia"/>
                <w:kern w:val="0"/>
                <w:szCs w:val="21"/>
              </w:rPr>
              <w:t xml:space="preserve">　</w:t>
            </w:r>
          </w:p>
        </w:tc>
        <w:tc>
          <w:tcPr>
            <w:tcW w:w="3982" w:type="dxa"/>
            <w:gridSpan w:val="5"/>
            <w:tcBorders>
              <w:top w:val="nil"/>
              <w:left w:val="nil"/>
              <w:bottom w:val="nil"/>
              <w:right w:val="single" w:sz="4" w:space="0" w:color="000000"/>
            </w:tcBorders>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w:t>
            </w:r>
          </w:p>
        </w:tc>
      </w:tr>
      <w:tr w:rsidR="00E11538" w:rsidRPr="000D5E41">
        <w:trPr>
          <w:trHeight w:val="497"/>
        </w:trPr>
        <w:tc>
          <w:tcPr>
            <w:tcW w:w="1118" w:type="dxa"/>
            <w:tcBorders>
              <w:top w:val="nil"/>
              <w:left w:val="single" w:sz="4" w:space="0" w:color="auto"/>
              <w:bottom w:val="nil"/>
              <w:right w:val="nil"/>
            </w:tcBorders>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 xml:space="preserve">　</w:t>
            </w:r>
            <w:r w:rsidRPr="000D5E41">
              <w:rPr>
                <w:rFonts w:ascii="Times New Roman" w:hAnsi="Times New Roman"/>
                <w:kern w:val="0"/>
                <w:szCs w:val="21"/>
              </w:rPr>
              <w:t xml:space="preserve"> </w:t>
            </w:r>
            <w:r w:rsidRPr="000D5E41">
              <w:rPr>
                <w:rFonts w:ascii="Times New Roman" w:hAnsi="Times New Roman" w:hint="eastAsia"/>
                <w:kern w:val="0"/>
                <w:szCs w:val="21"/>
              </w:rPr>
              <w:t>抄送</w:t>
            </w:r>
          </w:p>
        </w:tc>
        <w:tc>
          <w:tcPr>
            <w:tcW w:w="3827" w:type="dxa"/>
            <w:gridSpan w:val="2"/>
            <w:tcBorders>
              <w:top w:val="nil"/>
              <w:left w:val="nil"/>
              <w:bottom w:val="single" w:sz="4" w:space="0" w:color="auto"/>
              <w:right w:val="nil"/>
            </w:tcBorders>
            <w:vAlign w:val="bottom"/>
          </w:tcPr>
          <w:p w:rsidR="00E11538" w:rsidRPr="000D5E41" w:rsidRDefault="00E11538">
            <w:pPr>
              <w:widowControl/>
              <w:spacing w:line="360" w:lineRule="auto"/>
              <w:jc w:val="left"/>
              <w:rPr>
                <w:rFonts w:ascii="Times New Roman" w:hAnsi="Times New Roman"/>
                <w:kern w:val="0"/>
                <w:szCs w:val="21"/>
              </w:rPr>
            </w:pPr>
          </w:p>
        </w:tc>
        <w:tc>
          <w:tcPr>
            <w:tcW w:w="3982" w:type="dxa"/>
            <w:gridSpan w:val="5"/>
            <w:tcBorders>
              <w:top w:val="nil"/>
              <w:left w:val="nil"/>
              <w:bottom w:val="nil"/>
              <w:right w:val="single" w:sz="4" w:space="0" w:color="auto"/>
            </w:tcBorders>
            <w:vAlign w:val="bottom"/>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07"/>
        </w:trPr>
        <w:tc>
          <w:tcPr>
            <w:tcW w:w="8927" w:type="dxa"/>
            <w:gridSpan w:val="8"/>
            <w:tcBorders>
              <w:top w:val="nil"/>
              <w:left w:val="single" w:sz="4" w:space="0" w:color="auto"/>
              <w:bottom w:val="nil"/>
              <w:right w:val="single" w:sz="4" w:space="0" w:color="000000"/>
            </w:tcBorders>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 xml:space="preserve">    </w:t>
            </w:r>
            <w:r w:rsidRPr="000D5E41">
              <w:rPr>
                <w:rFonts w:ascii="Times New Roman" w:hAnsi="Times New Roman" w:hint="eastAsia"/>
                <w:kern w:val="0"/>
                <w:szCs w:val="21"/>
              </w:rPr>
              <w:t>事由：</w:t>
            </w:r>
          </w:p>
        </w:tc>
      </w:tr>
      <w:tr w:rsidR="00E11538" w:rsidRPr="000D5E41">
        <w:trPr>
          <w:trHeight w:val="507"/>
        </w:trPr>
        <w:tc>
          <w:tcPr>
            <w:tcW w:w="8927" w:type="dxa"/>
            <w:gridSpan w:val="8"/>
            <w:vMerge w:val="restart"/>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07"/>
        </w:trPr>
        <w:tc>
          <w:tcPr>
            <w:tcW w:w="8927" w:type="dxa"/>
            <w:gridSpan w:val="8"/>
            <w:vMerge/>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07"/>
        </w:trPr>
        <w:tc>
          <w:tcPr>
            <w:tcW w:w="8927" w:type="dxa"/>
            <w:gridSpan w:val="8"/>
            <w:vMerge/>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07"/>
        </w:trPr>
        <w:tc>
          <w:tcPr>
            <w:tcW w:w="8927" w:type="dxa"/>
            <w:gridSpan w:val="8"/>
            <w:vMerge/>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07"/>
        </w:trPr>
        <w:tc>
          <w:tcPr>
            <w:tcW w:w="8927" w:type="dxa"/>
            <w:gridSpan w:val="8"/>
            <w:tcBorders>
              <w:top w:val="nil"/>
              <w:left w:val="single" w:sz="4" w:space="0" w:color="auto"/>
              <w:bottom w:val="nil"/>
              <w:right w:val="single" w:sz="4" w:space="0" w:color="000000"/>
            </w:tcBorders>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 xml:space="preserve">    </w:t>
            </w:r>
            <w:r w:rsidRPr="000D5E41">
              <w:rPr>
                <w:rFonts w:ascii="Times New Roman" w:hAnsi="Times New Roman" w:hint="eastAsia"/>
                <w:kern w:val="0"/>
                <w:szCs w:val="21"/>
              </w:rPr>
              <w:t>内容：</w:t>
            </w:r>
          </w:p>
        </w:tc>
      </w:tr>
      <w:tr w:rsidR="00E11538" w:rsidRPr="000D5E41">
        <w:trPr>
          <w:trHeight w:val="507"/>
        </w:trPr>
        <w:tc>
          <w:tcPr>
            <w:tcW w:w="8927" w:type="dxa"/>
            <w:gridSpan w:val="8"/>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07"/>
        </w:trPr>
        <w:tc>
          <w:tcPr>
            <w:tcW w:w="8927" w:type="dxa"/>
            <w:gridSpan w:val="8"/>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07"/>
        </w:trPr>
        <w:tc>
          <w:tcPr>
            <w:tcW w:w="8927" w:type="dxa"/>
            <w:gridSpan w:val="8"/>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07"/>
        </w:trPr>
        <w:tc>
          <w:tcPr>
            <w:tcW w:w="8927" w:type="dxa"/>
            <w:gridSpan w:val="8"/>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748"/>
        </w:trPr>
        <w:tc>
          <w:tcPr>
            <w:tcW w:w="8927" w:type="dxa"/>
            <w:gridSpan w:val="8"/>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p w:rsidR="00E11538" w:rsidRPr="000D5E41" w:rsidRDefault="00E11538">
            <w:pPr>
              <w:widowControl/>
              <w:spacing w:line="360" w:lineRule="auto"/>
              <w:jc w:val="left"/>
              <w:rPr>
                <w:rFonts w:ascii="Times New Roman" w:hAnsi="Times New Roman"/>
                <w:kern w:val="0"/>
                <w:szCs w:val="21"/>
              </w:rPr>
            </w:pPr>
          </w:p>
          <w:p w:rsidR="00E11538" w:rsidRPr="000D5E41" w:rsidRDefault="00E11538">
            <w:pPr>
              <w:widowControl/>
              <w:spacing w:line="360" w:lineRule="auto"/>
              <w:jc w:val="left"/>
              <w:rPr>
                <w:rFonts w:ascii="Times New Roman" w:hAnsi="Times New Roman"/>
                <w:kern w:val="0"/>
                <w:szCs w:val="21"/>
              </w:rPr>
            </w:pPr>
          </w:p>
          <w:p w:rsidR="00E11538" w:rsidRPr="000D5E41" w:rsidRDefault="00E11538">
            <w:pPr>
              <w:widowControl/>
              <w:spacing w:line="360" w:lineRule="auto"/>
              <w:jc w:val="left"/>
              <w:rPr>
                <w:rFonts w:ascii="Times New Roman" w:hAnsi="Times New Roman"/>
                <w:kern w:val="0"/>
                <w:szCs w:val="21"/>
              </w:rPr>
            </w:pPr>
          </w:p>
          <w:p w:rsidR="00E11538" w:rsidRPr="000D5E41" w:rsidRDefault="00E11538">
            <w:pPr>
              <w:widowControl/>
              <w:spacing w:line="360" w:lineRule="auto"/>
              <w:jc w:val="left"/>
              <w:rPr>
                <w:rFonts w:ascii="Times New Roman" w:hAnsi="Times New Roman"/>
                <w:kern w:val="0"/>
                <w:szCs w:val="21"/>
              </w:rPr>
            </w:pPr>
          </w:p>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07"/>
        </w:trPr>
        <w:tc>
          <w:tcPr>
            <w:tcW w:w="4945" w:type="dxa"/>
            <w:gridSpan w:val="3"/>
            <w:tcBorders>
              <w:top w:val="nil"/>
              <w:left w:val="single" w:sz="4" w:space="0" w:color="auto"/>
              <w:bottom w:val="nil"/>
              <w:right w:val="nil"/>
            </w:tcBorders>
            <w:vAlign w:val="center"/>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szCs w:val="21"/>
              </w:rPr>
              <w:t>环境监理机构（项目章）</w:t>
            </w:r>
            <w:r w:rsidRPr="000D5E41">
              <w:rPr>
                <w:rFonts w:ascii="Times New Roman" w:hAnsi="Times New Roman" w:hint="eastAsia"/>
                <w:kern w:val="0"/>
                <w:szCs w:val="21"/>
              </w:rPr>
              <w:t>：</w:t>
            </w:r>
          </w:p>
        </w:tc>
        <w:tc>
          <w:tcPr>
            <w:tcW w:w="3694" w:type="dxa"/>
            <w:gridSpan w:val="4"/>
            <w:tcBorders>
              <w:top w:val="nil"/>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 xml:space="preserve">　</w:t>
            </w:r>
          </w:p>
        </w:tc>
        <w:tc>
          <w:tcPr>
            <w:tcW w:w="288" w:type="dxa"/>
            <w:vMerge w:val="restart"/>
            <w:tcBorders>
              <w:top w:val="nil"/>
              <w:left w:val="nil"/>
              <w:bottom w:val="nil"/>
              <w:right w:val="single" w:sz="4" w:space="0" w:color="auto"/>
            </w:tcBorders>
            <w:vAlign w:val="center"/>
          </w:tcPr>
          <w:p w:rsidR="00E11538" w:rsidRPr="000D5E41" w:rsidRDefault="00E11538">
            <w:pPr>
              <w:widowControl/>
              <w:spacing w:line="360" w:lineRule="auto"/>
              <w:jc w:val="center"/>
              <w:rPr>
                <w:rFonts w:ascii="Times New Roman" w:hAnsi="Times New Roman"/>
                <w:kern w:val="0"/>
                <w:szCs w:val="21"/>
              </w:rPr>
            </w:pPr>
            <w:r w:rsidRPr="000D5E41">
              <w:rPr>
                <w:rFonts w:ascii="Times New Roman" w:hAnsi="Times New Roman" w:hint="eastAsia"/>
                <w:kern w:val="0"/>
                <w:szCs w:val="21"/>
              </w:rPr>
              <w:t xml:space="preserve">　</w:t>
            </w:r>
          </w:p>
        </w:tc>
      </w:tr>
      <w:tr w:rsidR="00E11538" w:rsidRPr="000D5E41">
        <w:trPr>
          <w:trHeight w:val="507"/>
        </w:trPr>
        <w:tc>
          <w:tcPr>
            <w:tcW w:w="4945" w:type="dxa"/>
            <w:gridSpan w:val="3"/>
            <w:tcBorders>
              <w:top w:val="nil"/>
              <w:left w:val="single" w:sz="4" w:space="0" w:color="auto"/>
              <w:bottom w:val="nil"/>
              <w:right w:val="nil"/>
            </w:tcBorders>
            <w:vAlign w:val="center"/>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szCs w:val="21"/>
              </w:rPr>
              <w:t>总环境监理工程师</w:t>
            </w:r>
            <w:r w:rsidRPr="000D5E41">
              <w:rPr>
                <w:rFonts w:ascii="Times New Roman" w:hAnsi="Times New Roman" w:hint="eastAsia"/>
                <w:kern w:val="0"/>
                <w:szCs w:val="21"/>
              </w:rPr>
              <w:t>：</w:t>
            </w:r>
          </w:p>
        </w:tc>
        <w:tc>
          <w:tcPr>
            <w:tcW w:w="3694" w:type="dxa"/>
            <w:gridSpan w:val="4"/>
            <w:tcBorders>
              <w:top w:val="nil"/>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 xml:space="preserve">　</w:t>
            </w:r>
          </w:p>
        </w:tc>
        <w:tc>
          <w:tcPr>
            <w:tcW w:w="288" w:type="dxa"/>
            <w:vMerge/>
            <w:tcBorders>
              <w:top w:val="nil"/>
              <w:left w:val="nil"/>
              <w:bottom w:val="nil"/>
              <w:right w:val="single" w:sz="4" w:space="0" w:color="auto"/>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07"/>
        </w:trPr>
        <w:tc>
          <w:tcPr>
            <w:tcW w:w="4945" w:type="dxa"/>
            <w:gridSpan w:val="3"/>
            <w:tcBorders>
              <w:top w:val="nil"/>
              <w:left w:val="single" w:sz="4" w:space="0" w:color="auto"/>
              <w:bottom w:val="nil"/>
              <w:right w:val="nil"/>
            </w:tcBorders>
            <w:vAlign w:val="center"/>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kern w:val="0"/>
                <w:szCs w:val="21"/>
              </w:rPr>
              <w:t>日</w:t>
            </w:r>
            <w:r w:rsidRPr="000D5E41">
              <w:rPr>
                <w:rFonts w:ascii="Times New Roman" w:hAnsi="Times New Roman"/>
                <w:kern w:val="0"/>
                <w:szCs w:val="21"/>
              </w:rPr>
              <w:t xml:space="preserve">    </w:t>
            </w:r>
            <w:r w:rsidRPr="000D5E41">
              <w:rPr>
                <w:rFonts w:ascii="Times New Roman" w:hAnsi="Times New Roman" w:hint="eastAsia"/>
                <w:kern w:val="0"/>
                <w:szCs w:val="21"/>
              </w:rPr>
              <w:t>期：</w:t>
            </w:r>
          </w:p>
        </w:tc>
        <w:tc>
          <w:tcPr>
            <w:tcW w:w="3694" w:type="dxa"/>
            <w:gridSpan w:val="4"/>
            <w:tcBorders>
              <w:top w:val="single" w:sz="4" w:space="0" w:color="auto"/>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 xml:space="preserve">      </w:t>
            </w:r>
            <w:r w:rsidRPr="000D5E41">
              <w:rPr>
                <w:rFonts w:ascii="Times New Roman" w:hAnsi="Times New Roman" w:hint="eastAsia"/>
                <w:kern w:val="0"/>
                <w:szCs w:val="21"/>
              </w:rPr>
              <w:t>年</w:t>
            </w:r>
            <w:r w:rsidRPr="000D5E41">
              <w:rPr>
                <w:rFonts w:ascii="Times New Roman" w:hAnsi="Times New Roman"/>
                <w:kern w:val="0"/>
                <w:szCs w:val="21"/>
              </w:rPr>
              <w:t xml:space="preserve">  </w:t>
            </w:r>
            <w:r w:rsidRPr="000D5E41">
              <w:rPr>
                <w:rFonts w:ascii="Times New Roman" w:hAnsi="Times New Roman" w:hint="eastAsia"/>
                <w:kern w:val="0"/>
                <w:szCs w:val="21"/>
              </w:rPr>
              <w:t xml:space="preserve">　月　</w:t>
            </w:r>
            <w:r w:rsidRPr="000D5E41">
              <w:rPr>
                <w:rFonts w:ascii="Times New Roman" w:hAnsi="Times New Roman"/>
                <w:kern w:val="0"/>
                <w:szCs w:val="21"/>
              </w:rPr>
              <w:t xml:space="preserve">  </w:t>
            </w:r>
            <w:r w:rsidRPr="000D5E41">
              <w:rPr>
                <w:rFonts w:ascii="Times New Roman" w:hAnsi="Times New Roman" w:hint="eastAsia"/>
                <w:kern w:val="0"/>
                <w:szCs w:val="21"/>
              </w:rPr>
              <w:t>日</w:t>
            </w:r>
            <w:r w:rsidRPr="000D5E41">
              <w:rPr>
                <w:rFonts w:ascii="Times New Roman" w:hAnsi="Times New Roman"/>
                <w:kern w:val="0"/>
                <w:szCs w:val="21"/>
              </w:rPr>
              <w:t xml:space="preserve">   </w:t>
            </w:r>
          </w:p>
        </w:tc>
        <w:tc>
          <w:tcPr>
            <w:tcW w:w="288" w:type="dxa"/>
            <w:vMerge/>
            <w:tcBorders>
              <w:top w:val="nil"/>
              <w:left w:val="nil"/>
              <w:bottom w:val="nil"/>
              <w:right w:val="single" w:sz="4" w:space="0" w:color="auto"/>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478"/>
        </w:trPr>
        <w:tc>
          <w:tcPr>
            <w:tcW w:w="8927" w:type="dxa"/>
            <w:gridSpan w:val="8"/>
            <w:tcBorders>
              <w:top w:val="nil"/>
              <w:left w:val="single" w:sz="4" w:space="0" w:color="auto"/>
              <w:bottom w:val="single" w:sz="4" w:space="0" w:color="auto"/>
              <w:right w:val="single" w:sz="4" w:space="0" w:color="auto"/>
            </w:tcBorders>
            <w:vAlign w:val="center"/>
          </w:tcPr>
          <w:p w:rsidR="00E11538" w:rsidRPr="000D5E41" w:rsidRDefault="00E11538">
            <w:pPr>
              <w:widowControl/>
              <w:spacing w:line="360" w:lineRule="auto"/>
              <w:jc w:val="center"/>
              <w:rPr>
                <w:rFonts w:ascii="Times New Roman" w:hAnsi="Times New Roman"/>
                <w:kern w:val="0"/>
                <w:szCs w:val="21"/>
              </w:rPr>
            </w:pPr>
            <w:r w:rsidRPr="000D5E41">
              <w:rPr>
                <w:rFonts w:ascii="Times New Roman" w:hAnsi="Times New Roman" w:hint="eastAsia"/>
                <w:kern w:val="0"/>
                <w:szCs w:val="21"/>
              </w:rPr>
              <w:t xml:space="preserve">　</w:t>
            </w:r>
          </w:p>
        </w:tc>
      </w:tr>
    </w:tbl>
    <w:p w:rsidR="00E11538" w:rsidRDefault="00E11538" w:rsidP="00071E12">
      <w:pPr>
        <w:pStyle w:val="BodyText"/>
        <w:spacing w:afterLines="100" w:line="360" w:lineRule="auto"/>
        <w:ind w:left="545"/>
        <w:jc w:val="center"/>
        <w:rPr>
          <w:szCs w:val="21"/>
        </w:rPr>
        <w:sectPr w:rsidR="00E11538">
          <w:pgSz w:w="11906" w:h="16838"/>
          <w:pgMar w:top="1440" w:right="1080" w:bottom="1440" w:left="1560" w:header="851" w:footer="992" w:gutter="0"/>
          <w:cols w:space="720"/>
          <w:docGrid w:type="lines" w:linePitch="312"/>
        </w:sectPr>
      </w:pPr>
    </w:p>
    <w:p w:rsidR="00E11538" w:rsidRDefault="00E11538">
      <w:pPr>
        <w:pStyle w:val="affd"/>
        <w:numPr>
          <w:ilvl w:val="2"/>
          <w:numId w:val="24"/>
        </w:numPr>
        <w:spacing w:before="156" w:after="156" w:line="360" w:lineRule="auto"/>
        <w:jc w:val="center"/>
        <w:outlineLvl w:val="2"/>
        <w:rPr>
          <w:rFonts w:ascii="Times New Roman"/>
          <w:color w:val="000000"/>
          <w:kern w:val="10"/>
          <w:sz w:val="22"/>
          <w:szCs w:val="24"/>
        </w:rPr>
      </w:pPr>
      <w:r>
        <w:rPr>
          <w:rFonts w:ascii="Times New Roman" w:hint="eastAsia"/>
          <w:color w:val="000000"/>
          <w:kern w:val="10"/>
          <w:sz w:val="22"/>
          <w:szCs w:val="24"/>
        </w:rPr>
        <w:t>停工通知单</w:t>
      </w:r>
    </w:p>
    <w:tbl>
      <w:tblPr>
        <w:tblW w:w="8721" w:type="dxa"/>
        <w:tblInd w:w="108" w:type="dxa"/>
        <w:tblLayout w:type="fixed"/>
        <w:tblLook w:val="00A0"/>
      </w:tblPr>
      <w:tblGrid>
        <w:gridCol w:w="237"/>
        <w:gridCol w:w="730"/>
        <w:gridCol w:w="112"/>
        <w:gridCol w:w="1604"/>
        <w:gridCol w:w="72"/>
        <w:gridCol w:w="407"/>
        <w:gridCol w:w="407"/>
        <w:gridCol w:w="219"/>
        <w:gridCol w:w="188"/>
        <w:gridCol w:w="409"/>
        <w:gridCol w:w="267"/>
        <w:gridCol w:w="138"/>
        <w:gridCol w:w="425"/>
        <w:gridCol w:w="403"/>
        <w:gridCol w:w="1413"/>
        <w:gridCol w:w="319"/>
        <w:gridCol w:w="333"/>
        <w:gridCol w:w="525"/>
        <w:gridCol w:w="33"/>
        <w:gridCol w:w="480"/>
      </w:tblGrid>
      <w:tr w:rsidR="00E11538" w:rsidRPr="000D5E41">
        <w:trPr>
          <w:trHeight w:val="85"/>
        </w:trPr>
        <w:tc>
          <w:tcPr>
            <w:tcW w:w="5215" w:type="dxa"/>
            <w:gridSpan w:val="13"/>
            <w:vAlign w:val="bottom"/>
          </w:tcPr>
          <w:p w:rsidR="00E11538" w:rsidRPr="000D5E41" w:rsidRDefault="00E11538">
            <w:pPr>
              <w:widowControl/>
              <w:spacing w:line="360" w:lineRule="auto"/>
              <w:jc w:val="left"/>
              <w:rPr>
                <w:rFonts w:ascii="Times New Roman" w:hAnsi="Times New Roman"/>
                <w:kern w:val="0"/>
                <w:szCs w:val="21"/>
              </w:rPr>
            </w:pPr>
          </w:p>
        </w:tc>
        <w:tc>
          <w:tcPr>
            <w:tcW w:w="1816" w:type="dxa"/>
            <w:gridSpan w:val="2"/>
            <w:vAlign w:val="center"/>
          </w:tcPr>
          <w:p w:rsidR="00E11538" w:rsidRPr="000D5E41" w:rsidRDefault="00E11538">
            <w:pPr>
              <w:widowControl/>
              <w:spacing w:line="360" w:lineRule="auto"/>
              <w:rPr>
                <w:rFonts w:ascii="Times New Roman" w:hAnsi="Times New Roman"/>
                <w:b/>
                <w:bCs/>
                <w:kern w:val="0"/>
                <w:szCs w:val="21"/>
              </w:rPr>
            </w:pPr>
          </w:p>
          <w:p w:rsidR="00E11538" w:rsidRPr="000D5E41" w:rsidRDefault="00E11538" w:rsidP="00E11538">
            <w:pPr>
              <w:widowControl/>
              <w:spacing w:line="360" w:lineRule="auto"/>
              <w:ind w:firstLineChars="300" w:firstLine="31680"/>
              <w:rPr>
                <w:rFonts w:ascii="Times New Roman" w:hAnsi="Times New Roman"/>
                <w:b/>
                <w:bCs/>
                <w:kern w:val="0"/>
                <w:szCs w:val="21"/>
              </w:rPr>
            </w:pPr>
            <w:r w:rsidRPr="000D5E41">
              <w:rPr>
                <w:rFonts w:ascii="Times New Roman" w:hAnsi="Times New Roman"/>
                <w:b/>
                <w:bCs/>
                <w:kern w:val="0"/>
                <w:szCs w:val="21"/>
              </w:rPr>
              <w:t>GD220238</w:t>
            </w:r>
          </w:p>
        </w:tc>
        <w:tc>
          <w:tcPr>
            <w:tcW w:w="319" w:type="dxa"/>
            <w:vAlign w:val="center"/>
          </w:tcPr>
          <w:p w:rsidR="00E11538" w:rsidRPr="000D5E41" w:rsidRDefault="00E11538">
            <w:pPr>
              <w:widowControl/>
              <w:spacing w:line="360" w:lineRule="auto"/>
              <w:jc w:val="center"/>
              <w:rPr>
                <w:rFonts w:ascii="Times New Roman" w:hAnsi="Times New Roman"/>
                <w:b/>
                <w:bCs/>
                <w:kern w:val="0"/>
                <w:szCs w:val="21"/>
              </w:rPr>
            </w:pPr>
          </w:p>
        </w:tc>
        <w:tc>
          <w:tcPr>
            <w:tcW w:w="858" w:type="dxa"/>
            <w:gridSpan w:val="2"/>
            <w:vAlign w:val="center"/>
          </w:tcPr>
          <w:p w:rsidR="00E11538" w:rsidRPr="000D5E41" w:rsidRDefault="00E11538">
            <w:pPr>
              <w:widowControl/>
              <w:spacing w:line="360" w:lineRule="auto"/>
              <w:jc w:val="center"/>
              <w:rPr>
                <w:rFonts w:ascii="Times New Roman" w:hAnsi="Times New Roman"/>
                <w:kern w:val="0"/>
                <w:szCs w:val="21"/>
              </w:rPr>
            </w:pPr>
          </w:p>
        </w:tc>
        <w:tc>
          <w:tcPr>
            <w:tcW w:w="513" w:type="dxa"/>
            <w:gridSpan w:val="2"/>
            <w:vAlign w:val="center"/>
          </w:tcPr>
          <w:p w:rsidR="00E11538" w:rsidRPr="000D5E41" w:rsidRDefault="00E11538">
            <w:pPr>
              <w:widowControl/>
              <w:spacing w:line="360" w:lineRule="auto"/>
              <w:jc w:val="center"/>
              <w:rPr>
                <w:rFonts w:ascii="Times New Roman" w:hAnsi="Times New Roman"/>
                <w:kern w:val="0"/>
                <w:szCs w:val="21"/>
              </w:rPr>
            </w:pPr>
          </w:p>
        </w:tc>
      </w:tr>
      <w:tr w:rsidR="00E11538" w:rsidRPr="000D5E41">
        <w:trPr>
          <w:trHeight w:val="717"/>
        </w:trPr>
        <w:tc>
          <w:tcPr>
            <w:tcW w:w="2683" w:type="dxa"/>
            <w:gridSpan w:val="4"/>
            <w:tcBorders>
              <w:top w:val="single" w:sz="4" w:space="0" w:color="auto"/>
              <w:left w:val="single" w:sz="4" w:space="0" w:color="auto"/>
              <w:bottom w:val="single" w:sz="4" w:space="0" w:color="auto"/>
              <w:right w:val="single" w:sz="4" w:space="0" w:color="auto"/>
            </w:tcBorders>
            <w:vAlign w:val="center"/>
          </w:tcPr>
          <w:p w:rsidR="00E11538" w:rsidRPr="000D5E41" w:rsidRDefault="00E11538">
            <w:pPr>
              <w:widowControl/>
              <w:spacing w:line="360" w:lineRule="auto"/>
              <w:jc w:val="center"/>
              <w:rPr>
                <w:rFonts w:ascii="Times New Roman" w:hAnsi="Times New Roman"/>
                <w:kern w:val="0"/>
                <w:szCs w:val="21"/>
              </w:rPr>
            </w:pPr>
            <w:r w:rsidRPr="000D5E41">
              <w:rPr>
                <w:rFonts w:ascii="Times New Roman" w:hAnsi="Times New Roman" w:hint="eastAsia"/>
                <w:kern w:val="0"/>
                <w:szCs w:val="21"/>
              </w:rPr>
              <w:t>单位</w:t>
            </w:r>
            <w:r w:rsidRPr="000D5E41">
              <w:rPr>
                <w:rFonts w:ascii="Times New Roman" w:hAnsi="Times New Roman"/>
                <w:kern w:val="0"/>
                <w:szCs w:val="21"/>
              </w:rPr>
              <w:t>(</w:t>
            </w:r>
            <w:r w:rsidRPr="000D5E41">
              <w:rPr>
                <w:rFonts w:ascii="Times New Roman" w:hAnsi="Times New Roman" w:hint="eastAsia"/>
                <w:kern w:val="0"/>
                <w:szCs w:val="21"/>
              </w:rPr>
              <w:t>子单位</w:t>
            </w:r>
            <w:r w:rsidRPr="000D5E41">
              <w:rPr>
                <w:rFonts w:ascii="Times New Roman" w:hAnsi="Times New Roman"/>
                <w:kern w:val="0"/>
                <w:szCs w:val="21"/>
              </w:rPr>
              <w:t>)</w:t>
            </w:r>
            <w:r w:rsidRPr="000D5E41">
              <w:rPr>
                <w:rFonts w:ascii="Times New Roman" w:hAnsi="Times New Roman" w:hint="eastAsia"/>
                <w:kern w:val="0"/>
                <w:szCs w:val="21"/>
              </w:rPr>
              <w:t>工程名称</w:t>
            </w:r>
          </w:p>
        </w:tc>
        <w:tc>
          <w:tcPr>
            <w:tcW w:w="6038" w:type="dxa"/>
            <w:gridSpan w:val="16"/>
            <w:tcBorders>
              <w:top w:val="single" w:sz="4" w:space="0" w:color="auto"/>
              <w:left w:val="nil"/>
              <w:bottom w:val="single" w:sz="4" w:space="0" w:color="auto"/>
              <w:right w:val="single" w:sz="4" w:space="0" w:color="auto"/>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 xml:space="preserve">　</w:t>
            </w:r>
          </w:p>
        </w:tc>
      </w:tr>
      <w:tr w:rsidR="00E11538" w:rsidRPr="000D5E41">
        <w:trPr>
          <w:trHeight w:val="574"/>
        </w:trPr>
        <w:tc>
          <w:tcPr>
            <w:tcW w:w="967" w:type="dxa"/>
            <w:gridSpan w:val="2"/>
            <w:tcBorders>
              <w:top w:val="nil"/>
              <w:left w:val="single" w:sz="4" w:space="0" w:color="auto"/>
              <w:bottom w:val="nil"/>
              <w:right w:val="nil"/>
            </w:tcBorders>
            <w:vAlign w:val="bottom"/>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kern w:val="0"/>
                <w:szCs w:val="21"/>
              </w:rPr>
              <w:t>致</w:t>
            </w:r>
          </w:p>
        </w:tc>
        <w:tc>
          <w:tcPr>
            <w:tcW w:w="3685" w:type="dxa"/>
            <w:gridSpan w:val="9"/>
            <w:tcBorders>
              <w:top w:val="nil"/>
              <w:left w:val="nil"/>
              <w:bottom w:val="single" w:sz="4" w:space="0" w:color="auto"/>
              <w:right w:val="nil"/>
            </w:tcBorders>
            <w:vAlign w:val="bottom"/>
          </w:tcPr>
          <w:p w:rsidR="00E11538" w:rsidRPr="000D5E41" w:rsidRDefault="00E11538">
            <w:pPr>
              <w:widowControl/>
              <w:spacing w:line="360" w:lineRule="auto"/>
              <w:jc w:val="center"/>
              <w:rPr>
                <w:rFonts w:ascii="Times New Roman" w:hAnsi="Times New Roman"/>
                <w:kern w:val="0"/>
                <w:szCs w:val="21"/>
              </w:rPr>
            </w:pPr>
            <w:r w:rsidRPr="000D5E41">
              <w:rPr>
                <w:rFonts w:ascii="Times New Roman" w:hAnsi="Times New Roman" w:hint="eastAsia"/>
                <w:kern w:val="0"/>
                <w:szCs w:val="21"/>
              </w:rPr>
              <w:t xml:space="preserve">　</w:t>
            </w:r>
          </w:p>
        </w:tc>
        <w:tc>
          <w:tcPr>
            <w:tcW w:w="4069" w:type="dxa"/>
            <w:gridSpan w:val="9"/>
            <w:tcBorders>
              <w:top w:val="nil"/>
              <w:left w:val="nil"/>
              <w:bottom w:val="nil"/>
              <w:right w:val="single" w:sz="4" w:space="0" w:color="000000"/>
            </w:tcBorders>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w:t>
            </w:r>
          </w:p>
        </w:tc>
      </w:tr>
      <w:tr w:rsidR="00E11538" w:rsidRPr="000D5E41">
        <w:trPr>
          <w:trHeight w:val="562"/>
        </w:trPr>
        <w:tc>
          <w:tcPr>
            <w:tcW w:w="967" w:type="dxa"/>
            <w:gridSpan w:val="2"/>
            <w:tcBorders>
              <w:top w:val="nil"/>
              <w:left w:val="single" w:sz="4" w:space="0" w:color="auto"/>
              <w:bottom w:val="nil"/>
              <w:right w:val="nil"/>
            </w:tcBorders>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 xml:space="preserve">　</w:t>
            </w:r>
            <w:r w:rsidRPr="000D5E41">
              <w:rPr>
                <w:rFonts w:ascii="Times New Roman" w:hAnsi="Times New Roman"/>
                <w:kern w:val="0"/>
                <w:szCs w:val="21"/>
              </w:rPr>
              <w:t xml:space="preserve"> </w:t>
            </w:r>
            <w:r w:rsidRPr="000D5E41">
              <w:rPr>
                <w:rFonts w:ascii="Times New Roman" w:hAnsi="Times New Roman" w:hint="eastAsia"/>
                <w:kern w:val="0"/>
                <w:szCs w:val="21"/>
              </w:rPr>
              <w:t>抄送</w:t>
            </w:r>
          </w:p>
        </w:tc>
        <w:tc>
          <w:tcPr>
            <w:tcW w:w="3685" w:type="dxa"/>
            <w:gridSpan w:val="9"/>
            <w:tcBorders>
              <w:top w:val="nil"/>
              <w:left w:val="nil"/>
              <w:bottom w:val="single" w:sz="4" w:space="0" w:color="auto"/>
              <w:right w:val="nil"/>
            </w:tcBorders>
            <w:vAlign w:val="bottom"/>
          </w:tcPr>
          <w:p w:rsidR="00E11538" w:rsidRPr="000D5E41" w:rsidRDefault="00E11538">
            <w:pPr>
              <w:widowControl/>
              <w:spacing w:line="360" w:lineRule="auto"/>
              <w:jc w:val="left"/>
              <w:rPr>
                <w:rFonts w:ascii="Times New Roman" w:hAnsi="Times New Roman"/>
                <w:kern w:val="0"/>
                <w:szCs w:val="21"/>
              </w:rPr>
            </w:pPr>
          </w:p>
        </w:tc>
        <w:tc>
          <w:tcPr>
            <w:tcW w:w="4069" w:type="dxa"/>
            <w:gridSpan w:val="9"/>
            <w:tcBorders>
              <w:top w:val="nil"/>
              <w:left w:val="nil"/>
              <w:bottom w:val="nil"/>
              <w:right w:val="single" w:sz="4" w:space="0" w:color="auto"/>
            </w:tcBorders>
            <w:vAlign w:val="bottom"/>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74"/>
        </w:trPr>
        <w:tc>
          <w:tcPr>
            <w:tcW w:w="1079" w:type="dxa"/>
            <w:gridSpan w:val="3"/>
            <w:tcBorders>
              <w:top w:val="nil"/>
              <w:left w:val="single" w:sz="4" w:space="0" w:color="auto"/>
              <w:bottom w:val="nil"/>
              <w:right w:val="nil"/>
            </w:tcBorders>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 xml:space="preserve">   </w:t>
            </w:r>
            <w:r w:rsidRPr="000D5E41">
              <w:rPr>
                <w:rFonts w:ascii="Times New Roman" w:hAnsi="Times New Roman" w:hint="eastAsia"/>
                <w:kern w:val="0"/>
                <w:szCs w:val="21"/>
              </w:rPr>
              <w:t>事由：</w:t>
            </w:r>
          </w:p>
        </w:tc>
        <w:tc>
          <w:tcPr>
            <w:tcW w:w="4539" w:type="dxa"/>
            <w:gridSpan w:val="11"/>
            <w:tcBorders>
              <w:top w:val="nil"/>
              <w:left w:val="nil"/>
              <w:bottom w:val="single" w:sz="4" w:space="0" w:color="auto"/>
              <w:right w:val="nil"/>
            </w:tcBorders>
            <w:vAlign w:val="bottom"/>
          </w:tcPr>
          <w:p w:rsidR="00E11538" w:rsidRPr="000D5E41" w:rsidRDefault="00E11538">
            <w:pPr>
              <w:widowControl/>
              <w:spacing w:line="360" w:lineRule="auto"/>
              <w:jc w:val="left"/>
              <w:rPr>
                <w:rFonts w:ascii="Times New Roman" w:hAnsi="Times New Roman"/>
                <w:kern w:val="0"/>
                <w:szCs w:val="21"/>
              </w:rPr>
            </w:pPr>
          </w:p>
        </w:tc>
        <w:tc>
          <w:tcPr>
            <w:tcW w:w="2623" w:type="dxa"/>
            <w:gridSpan w:val="5"/>
            <w:tcBorders>
              <w:top w:val="nil"/>
              <w:left w:val="nil"/>
              <w:bottom w:val="single" w:sz="4" w:space="0" w:color="auto"/>
              <w:right w:val="nil"/>
            </w:tcBorders>
            <w:vAlign w:val="bottom"/>
          </w:tcPr>
          <w:p w:rsidR="00E11538" w:rsidRPr="000D5E41" w:rsidRDefault="00E11538">
            <w:pPr>
              <w:widowControl/>
              <w:spacing w:line="360" w:lineRule="auto"/>
              <w:jc w:val="left"/>
              <w:rPr>
                <w:rFonts w:ascii="Times New Roman" w:hAnsi="Times New Roman"/>
                <w:kern w:val="0"/>
                <w:szCs w:val="21"/>
              </w:rPr>
            </w:pPr>
          </w:p>
        </w:tc>
        <w:tc>
          <w:tcPr>
            <w:tcW w:w="480" w:type="dxa"/>
            <w:tcBorders>
              <w:top w:val="nil"/>
              <w:left w:val="nil"/>
              <w:bottom w:val="nil"/>
              <w:right w:val="single" w:sz="4" w:space="0" w:color="000000"/>
            </w:tcBorders>
            <w:vAlign w:val="bottom"/>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06"/>
        </w:trPr>
        <w:tc>
          <w:tcPr>
            <w:tcW w:w="2755" w:type="dxa"/>
            <w:gridSpan w:val="5"/>
            <w:vMerge w:val="restart"/>
            <w:tcBorders>
              <w:top w:val="nil"/>
              <w:left w:val="single" w:sz="4" w:space="0" w:color="auto"/>
              <w:bottom w:val="nil"/>
              <w:right w:val="nil"/>
            </w:tcBorders>
            <w:vAlign w:val="center"/>
          </w:tcPr>
          <w:p w:rsidR="00E11538" w:rsidRPr="000D5E41" w:rsidRDefault="00E11538" w:rsidP="00071E12">
            <w:pPr>
              <w:widowControl/>
              <w:spacing w:beforeLines="84" w:line="360" w:lineRule="auto"/>
              <w:jc w:val="left"/>
              <w:rPr>
                <w:rFonts w:ascii="Times New Roman" w:hAnsi="Times New Roman"/>
                <w:kern w:val="0"/>
                <w:szCs w:val="21"/>
              </w:rPr>
            </w:pPr>
            <w:r w:rsidRPr="000D5E41">
              <w:rPr>
                <w:rFonts w:ascii="Times New Roman" w:hAnsi="Times New Roman" w:hint="eastAsia"/>
                <w:kern w:val="0"/>
                <w:szCs w:val="21"/>
              </w:rPr>
              <w:t>原因，现通知你方必须于</w:t>
            </w:r>
          </w:p>
        </w:tc>
        <w:tc>
          <w:tcPr>
            <w:tcW w:w="407" w:type="dxa"/>
            <w:vMerge w:val="restart"/>
            <w:tcBorders>
              <w:top w:val="nil"/>
              <w:left w:val="nil"/>
              <w:bottom w:val="single" w:sz="4" w:space="0" w:color="auto"/>
              <w:right w:val="nil"/>
            </w:tcBorders>
            <w:vAlign w:val="center"/>
          </w:tcPr>
          <w:p w:rsidR="00E11538" w:rsidRPr="000D5E41" w:rsidRDefault="00E11538" w:rsidP="00071E12">
            <w:pPr>
              <w:widowControl/>
              <w:spacing w:beforeLines="84" w:line="360" w:lineRule="auto"/>
              <w:jc w:val="left"/>
              <w:rPr>
                <w:rFonts w:ascii="Times New Roman" w:hAnsi="Times New Roman"/>
                <w:kern w:val="0"/>
                <w:szCs w:val="21"/>
              </w:rPr>
            </w:pPr>
          </w:p>
        </w:tc>
        <w:tc>
          <w:tcPr>
            <w:tcW w:w="407" w:type="dxa"/>
            <w:vMerge w:val="restart"/>
            <w:vAlign w:val="center"/>
          </w:tcPr>
          <w:p w:rsidR="00E11538" w:rsidRPr="000D5E41" w:rsidRDefault="00E11538" w:rsidP="00071E12">
            <w:pPr>
              <w:widowControl/>
              <w:spacing w:beforeLines="84" w:line="360" w:lineRule="auto"/>
              <w:jc w:val="left"/>
              <w:rPr>
                <w:rFonts w:ascii="Times New Roman" w:hAnsi="Times New Roman"/>
                <w:kern w:val="0"/>
                <w:szCs w:val="21"/>
              </w:rPr>
            </w:pPr>
            <w:r w:rsidRPr="000D5E41">
              <w:rPr>
                <w:rFonts w:ascii="Times New Roman" w:hAnsi="Times New Roman" w:hint="eastAsia"/>
                <w:kern w:val="0"/>
                <w:szCs w:val="21"/>
              </w:rPr>
              <w:t>年</w:t>
            </w:r>
          </w:p>
        </w:tc>
        <w:tc>
          <w:tcPr>
            <w:tcW w:w="407" w:type="dxa"/>
            <w:gridSpan w:val="2"/>
            <w:vMerge w:val="restart"/>
            <w:tcBorders>
              <w:top w:val="nil"/>
              <w:left w:val="nil"/>
              <w:bottom w:val="single" w:sz="4" w:space="0" w:color="auto"/>
              <w:right w:val="nil"/>
            </w:tcBorders>
            <w:vAlign w:val="center"/>
          </w:tcPr>
          <w:p w:rsidR="00E11538" w:rsidRPr="000D5E41" w:rsidRDefault="00E11538" w:rsidP="00071E12">
            <w:pPr>
              <w:widowControl/>
              <w:spacing w:beforeLines="84" w:line="360" w:lineRule="auto"/>
              <w:jc w:val="left"/>
              <w:rPr>
                <w:rFonts w:ascii="Times New Roman" w:hAnsi="Times New Roman"/>
                <w:kern w:val="0"/>
                <w:szCs w:val="21"/>
              </w:rPr>
            </w:pPr>
          </w:p>
        </w:tc>
        <w:tc>
          <w:tcPr>
            <w:tcW w:w="409" w:type="dxa"/>
            <w:vMerge w:val="restart"/>
            <w:vAlign w:val="center"/>
          </w:tcPr>
          <w:p w:rsidR="00E11538" w:rsidRPr="000D5E41" w:rsidRDefault="00E11538" w:rsidP="00071E12">
            <w:pPr>
              <w:widowControl/>
              <w:spacing w:beforeLines="84" w:line="360" w:lineRule="auto"/>
              <w:jc w:val="left"/>
              <w:rPr>
                <w:rFonts w:ascii="Times New Roman" w:hAnsi="Times New Roman"/>
                <w:kern w:val="0"/>
                <w:szCs w:val="21"/>
              </w:rPr>
            </w:pPr>
            <w:r w:rsidRPr="000D5E41">
              <w:rPr>
                <w:rFonts w:ascii="Times New Roman" w:hAnsi="Times New Roman" w:hint="eastAsia"/>
                <w:kern w:val="0"/>
                <w:szCs w:val="21"/>
              </w:rPr>
              <w:t>月</w:t>
            </w:r>
          </w:p>
        </w:tc>
        <w:tc>
          <w:tcPr>
            <w:tcW w:w="405" w:type="dxa"/>
            <w:gridSpan w:val="2"/>
            <w:vMerge w:val="restart"/>
            <w:tcBorders>
              <w:top w:val="nil"/>
              <w:left w:val="nil"/>
              <w:bottom w:val="single" w:sz="4" w:space="0" w:color="auto"/>
              <w:right w:val="nil"/>
            </w:tcBorders>
            <w:vAlign w:val="center"/>
          </w:tcPr>
          <w:p w:rsidR="00E11538" w:rsidRPr="000D5E41" w:rsidRDefault="00E11538" w:rsidP="00071E12">
            <w:pPr>
              <w:widowControl/>
              <w:spacing w:beforeLines="84" w:line="360" w:lineRule="auto"/>
              <w:jc w:val="left"/>
              <w:rPr>
                <w:rFonts w:ascii="Times New Roman" w:hAnsi="Times New Roman"/>
                <w:kern w:val="0"/>
                <w:szCs w:val="21"/>
              </w:rPr>
            </w:pPr>
          </w:p>
        </w:tc>
        <w:tc>
          <w:tcPr>
            <w:tcW w:w="425" w:type="dxa"/>
            <w:vMerge w:val="restart"/>
            <w:vAlign w:val="center"/>
          </w:tcPr>
          <w:p w:rsidR="00E11538" w:rsidRPr="000D5E41" w:rsidRDefault="00E11538" w:rsidP="00071E12">
            <w:pPr>
              <w:widowControl/>
              <w:spacing w:beforeLines="84" w:line="360" w:lineRule="auto"/>
              <w:jc w:val="left"/>
              <w:rPr>
                <w:rFonts w:ascii="Times New Roman" w:hAnsi="Times New Roman"/>
                <w:kern w:val="0"/>
                <w:szCs w:val="21"/>
              </w:rPr>
            </w:pPr>
            <w:r w:rsidRPr="000D5E41">
              <w:rPr>
                <w:rFonts w:ascii="Times New Roman" w:hAnsi="Times New Roman" w:hint="eastAsia"/>
                <w:kern w:val="0"/>
                <w:szCs w:val="21"/>
              </w:rPr>
              <w:t>日</w:t>
            </w:r>
          </w:p>
        </w:tc>
        <w:tc>
          <w:tcPr>
            <w:tcW w:w="403" w:type="dxa"/>
            <w:vMerge w:val="restart"/>
            <w:tcBorders>
              <w:top w:val="nil"/>
              <w:left w:val="nil"/>
              <w:bottom w:val="single" w:sz="4" w:space="0" w:color="auto"/>
              <w:right w:val="nil"/>
            </w:tcBorders>
            <w:vAlign w:val="center"/>
          </w:tcPr>
          <w:p w:rsidR="00E11538" w:rsidRPr="000D5E41" w:rsidRDefault="00E11538" w:rsidP="00071E12">
            <w:pPr>
              <w:widowControl/>
              <w:spacing w:beforeLines="84" w:line="360" w:lineRule="auto"/>
              <w:jc w:val="left"/>
              <w:rPr>
                <w:rFonts w:ascii="Times New Roman" w:hAnsi="Times New Roman"/>
                <w:kern w:val="0"/>
                <w:szCs w:val="21"/>
              </w:rPr>
            </w:pPr>
          </w:p>
        </w:tc>
        <w:tc>
          <w:tcPr>
            <w:tcW w:w="2065" w:type="dxa"/>
            <w:gridSpan w:val="3"/>
            <w:vMerge w:val="restart"/>
            <w:vAlign w:val="center"/>
          </w:tcPr>
          <w:p w:rsidR="00E11538" w:rsidRPr="000D5E41" w:rsidRDefault="00E11538" w:rsidP="00071E12">
            <w:pPr>
              <w:widowControl/>
              <w:spacing w:beforeLines="84" w:line="360" w:lineRule="auto"/>
              <w:jc w:val="left"/>
              <w:rPr>
                <w:rFonts w:ascii="Times New Roman" w:hAnsi="Times New Roman"/>
                <w:kern w:val="0"/>
                <w:szCs w:val="21"/>
              </w:rPr>
            </w:pPr>
            <w:r w:rsidRPr="000D5E41">
              <w:rPr>
                <w:rFonts w:ascii="Times New Roman" w:hAnsi="Times New Roman" w:hint="eastAsia"/>
                <w:kern w:val="0"/>
                <w:szCs w:val="21"/>
              </w:rPr>
              <w:t>时起，对本工程的</w:t>
            </w:r>
          </w:p>
        </w:tc>
        <w:tc>
          <w:tcPr>
            <w:tcW w:w="558" w:type="dxa"/>
            <w:gridSpan w:val="2"/>
            <w:vMerge w:val="restart"/>
            <w:tcBorders>
              <w:top w:val="nil"/>
              <w:left w:val="nil"/>
              <w:bottom w:val="single" w:sz="4" w:space="0" w:color="auto"/>
              <w:right w:val="nil"/>
            </w:tcBorders>
            <w:vAlign w:val="center"/>
          </w:tcPr>
          <w:p w:rsidR="00E11538" w:rsidRPr="000D5E41" w:rsidRDefault="00E11538" w:rsidP="00071E12">
            <w:pPr>
              <w:widowControl/>
              <w:spacing w:beforeLines="84" w:line="360" w:lineRule="auto"/>
              <w:jc w:val="left"/>
              <w:rPr>
                <w:rFonts w:ascii="Times New Roman" w:hAnsi="Times New Roman"/>
                <w:kern w:val="0"/>
                <w:szCs w:val="21"/>
              </w:rPr>
            </w:pPr>
          </w:p>
        </w:tc>
        <w:tc>
          <w:tcPr>
            <w:tcW w:w="480" w:type="dxa"/>
            <w:vMerge w:val="restart"/>
            <w:tcBorders>
              <w:top w:val="nil"/>
              <w:left w:val="nil"/>
              <w:bottom w:val="nil"/>
              <w:right w:val="single" w:sz="4" w:space="0" w:color="000000"/>
            </w:tcBorders>
            <w:vAlign w:val="center"/>
          </w:tcPr>
          <w:p w:rsidR="00E11538" w:rsidRPr="000D5E41" w:rsidRDefault="00E11538" w:rsidP="00071E12">
            <w:pPr>
              <w:widowControl/>
              <w:spacing w:beforeLines="84" w:line="360" w:lineRule="auto"/>
              <w:jc w:val="left"/>
              <w:rPr>
                <w:rFonts w:ascii="Times New Roman" w:hAnsi="Times New Roman"/>
                <w:kern w:val="0"/>
                <w:szCs w:val="21"/>
              </w:rPr>
            </w:pPr>
          </w:p>
        </w:tc>
      </w:tr>
      <w:tr w:rsidR="00E11538" w:rsidRPr="000D5E41">
        <w:trPr>
          <w:trHeight w:val="468"/>
        </w:trPr>
        <w:tc>
          <w:tcPr>
            <w:tcW w:w="2755" w:type="dxa"/>
            <w:gridSpan w:val="5"/>
            <w:vMerge/>
            <w:tcBorders>
              <w:top w:val="nil"/>
              <w:left w:val="single" w:sz="4" w:space="0" w:color="auto"/>
              <w:bottom w:val="nil"/>
              <w:right w:val="nil"/>
            </w:tcBorders>
            <w:vAlign w:val="center"/>
          </w:tcPr>
          <w:p w:rsidR="00E11538" w:rsidRPr="000D5E41" w:rsidRDefault="00E11538">
            <w:pPr>
              <w:widowControl/>
              <w:spacing w:line="360" w:lineRule="auto"/>
              <w:jc w:val="left"/>
              <w:rPr>
                <w:rFonts w:ascii="Times New Roman" w:hAnsi="Times New Roman"/>
                <w:kern w:val="0"/>
                <w:szCs w:val="21"/>
              </w:rPr>
            </w:pPr>
          </w:p>
        </w:tc>
        <w:tc>
          <w:tcPr>
            <w:tcW w:w="407" w:type="dxa"/>
            <w:vMerge/>
            <w:tcBorders>
              <w:top w:val="nil"/>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p>
        </w:tc>
        <w:tc>
          <w:tcPr>
            <w:tcW w:w="407" w:type="dxa"/>
            <w:vMerge/>
            <w:vAlign w:val="center"/>
          </w:tcPr>
          <w:p w:rsidR="00E11538" w:rsidRPr="000D5E41" w:rsidRDefault="00E11538">
            <w:pPr>
              <w:widowControl/>
              <w:spacing w:line="360" w:lineRule="auto"/>
              <w:jc w:val="left"/>
              <w:rPr>
                <w:rFonts w:ascii="Times New Roman" w:hAnsi="Times New Roman"/>
                <w:kern w:val="0"/>
                <w:szCs w:val="21"/>
              </w:rPr>
            </w:pPr>
          </w:p>
        </w:tc>
        <w:tc>
          <w:tcPr>
            <w:tcW w:w="407" w:type="dxa"/>
            <w:gridSpan w:val="2"/>
            <w:vMerge/>
            <w:tcBorders>
              <w:top w:val="nil"/>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p>
        </w:tc>
        <w:tc>
          <w:tcPr>
            <w:tcW w:w="409" w:type="dxa"/>
            <w:vMerge/>
            <w:vAlign w:val="center"/>
          </w:tcPr>
          <w:p w:rsidR="00E11538" w:rsidRPr="000D5E41" w:rsidRDefault="00E11538">
            <w:pPr>
              <w:widowControl/>
              <w:spacing w:line="360" w:lineRule="auto"/>
              <w:jc w:val="left"/>
              <w:rPr>
                <w:rFonts w:ascii="Times New Roman" w:hAnsi="Times New Roman"/>
                <w:kern w:val="0"/>
                <w:szCs w:val="21"/>
              </w:rPr>
            </w:pPr>
          </w:p>
        </w:tc>
        <w:tc>
          <w:tcPr>
            <w:tcW w:w="405" w:type="dxa"/>
            <w:gridSpan w:val="2"/>
            <w:vMerge/>
            <w:tcBorders>
              <w:top w:val="nil"/>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p>
        </w:tc>
        <w:tc>
          <w:tcPr>
            <w:tcW w:w="425" w:type="dxa"/>
            <w:vMerge/>
            <w:vAlign w:val="center"/>
          </w:tcPr>
          <w:p w:rsidR="00E11538" w:rsidRPr="000D5E41" w:rsidRDefault="00E11538">
            <w:pPr>
              <w:widowControl/>
              <w:spacing w:line="360" w:lineRule="auto"/>
              <w:jc w:val="left"/>
              <w:rPr>
                <w:rFonts w:ascii="Times New Roman" w:hAnsi="Times New Roman"/>
                <w:kern w:val="0"/>
                <w:szCs w:val="21"/>
              </w:rPr>
            </w:pPr>
          </w:p>
        </w:tc>
        <w:tc>
          <w:tcPr>
            <w:tcW w:w="403" w:type="dxa"/>
            <w:vMerge/>
            <w:tcBorders>
              <w:top w:val="nil"/>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p>
        </w:tc>
        <w:tc>
          <w:tcPr>
            <w:tcW w:w="2065" w:type="dxa"/>
            <w:gridSpan w:val="3"/>
            <w:vMerge/>
            <w:vAlign w:val="center"/>
          </w:tcPr>
          <w:p w:rsidR="00E11538" w:rsidRPr="000D5E41" w:rsidRDefault="00E11538">
            <w:pPr>
              <w:widowControl/>
              <w:spacing w:line="360" w:lineRule="auto"/>
              <w:jc w:val="left"/>
              <w:rPr>
                <w:rFonts w:ascii="Times New Roman" w:hAnsi="Times New Roman"/>
                <w:kern w:val="0"/>
                <w:szCs w:val="21"/>
              </w:rPr>
            </w:pPr>
          </w:p>
        </w:tc>
        <w:tc>
          <w:tcPr>
            <w:tcW w:w="558" w:type="dxa"/>
            <w:gridSpan w:val="2"/>
            <w:vMerge/>
            <w:tcBorders>
              <w:top w:val="nil"/>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p>
        </w:tc>
        <w:tc>
          <w:tcPr>
            <w:tcW w:w="480" w:type="dxa"/>
            <w:vMerge/>
            <w:tcBorders>
              <w:top w:val="nil"/>
              <w:left w:val="nil"/>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06"/>
        </w:trPr>
        <w:tc>
          <w:tcPr>
            <w:tcW w:w="237" w:type="dxa"/>
            <w:vMerge w:val="restart"/>
            <w:tcBorders>
              <w:top w:val="nil"/>
              <w:left w:val="single" w:sz="4" w:space="0" w:color="auto"/>
              <w:bottom w:val="nil"/>
              <w:right w:val="nil"/>
            </w:tcBorders>
            <w:vAlign w:val="center"/>
          </w:tcPr>
          <w:p w:rsidR="00E11538" w:rsidRPr="000D5E41" w:rsidRDefault="00E11538">
            <w:pPr>
              <w:widowControl/>
              <w:spacing w:line="360" w:lineRule="auto"/>
              <w:jc w:val="left"/>
              <w:rPr>
                <w:rFonts w:ascii="Times New Roman" w:hAnsi="Times New Roman"/>
                <w:kern w:val="0"/>
                <w:szCs w:val="21"/>
              </w:rPr>
            </w:pPr>
          </w:p>
        </w:tc>
        <w:tc>
          <w:tcPr>
            <w:tcW w:w="3551" w:type="dxa"/>
            <w:gridSpan w:val="7"/>
            <w:vMerge w:val="restart"/>
            <w:tcBorders>
              <w:top w:val="nil"/>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p>
        </w:tc>
        <w:tc>
          <w:tcPr>
            <w:tcW w:w="4933" w:type="dxa"/>
            <w:gridSpan w:val="12"/>
            <w:vMerge w:val="restart"/>
            <w:tcBorders>
              <w:top w:val="nil"/>
              <w:left w:val="nil"/>
              <w:bottom w:val="nil"/>
              <w:right w:val="single" w:sz="4" w:space="0" w:color="000000"/>
            </w:tcBorders>
            <w:vAlign w:val="center"/>
          </w:tcPr>
          <w:p w:rsidR="00E11538" w:rsidRPr="000D5E41" w:rsidRDefault="00E11538" w:rsidP="00071E12">
            <w:pPr>
              <w:widowControl/>
              <w:spacing w:beforeLines="77" w:line="360" w:lineRule="auto"/>
              <w:jc w:val="left"/>
              <w:rPr>
                <w:rFonts w:ascii="Times New Roman" w:hAnsi="Times New Roman"/>
                <w:kern w:val="0"/>
                <w:szCs w:val="21"/>
              </w:rPr>
            </w:pPr>
            <w:r w:rsidRPr="000D5E41">
              <w:rPr>
                <w:rFonts w:ascii="Times New Roman" w:hAnsi="Times New Roman" w:hint="eastAsia"/>
                <w:kern w:val="0"/>
                <w:szCs w:val="21"/>
              </w:rPr>
              <w:t>部位（工序）实施暂停施工，并按下述要求</w:t>
            </w:r>
          </w:p>
        </w:tc>
      </w:tr>
      <w:tr w:rsidR="00E11538" w:rsidRPr="000D5E41">
        <w:trPr>
          <w:trHeight w:val="506"/>
        </w:trPr>
        <w:tc>
          <w:tcPr>
            <w:tcW w:w="237" w:type="dxa"/>
            <w:vMerge/>
            <w:tcBorders>
              <w:top w:val="nil"/>
              <w:left w:val="single" w:sz="4" w:space="0" w:color="auto"/>
              <w:bottom w:val="nil"/>
              <w:right w:val="nil"/>
            </w:tcBorders>
            <w:vAlign w:val="center"/>
          </w:tcPr>
          <w:p w:rsidR="00E11538" w:rsidRPr="000D5E41" w:rsidRDefault="00E11538">
            <w:pPr>
              <w:widowControl/>
              <w:spacing w:line="360" w:lineRule="auto"/>
              <w:jc w:val="left"/>
              <w:rPr>
                <w:rFonts w:ascii="Times New Roman" w:hAnsi="Times New Roman"/>
                <w:kern w:val="0"/>
                <w:szCs w:val="21"/>
              </w:rPr>
            </w:pPr>
          </w:p>
        </w:tc>
        <w:tc>
          <w:tcPr>
            <w:tcW w:w="3551" w:type="dxa"/>
            <w:gridSpan w:val="7"/>
            <w:vMerge/>
            <w:tcBorders>
              <w:top w:val="nil"/>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p>
        </w:tc>
        <w:tc>
          <w:tcPr>
            <w:tcW w:w="4933" w:type="dxa"/>
            <w:gridSpan w:val="12"/>
            <w:vMerge/>
            <w:tcBorders>
              <w:top w:val="nil"/>
              <w:left w:val="nil"/>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74"/>
        </w:trPr>
        <w:tc>
          <w:tcPr>
            <w:tcW w:w="8721" w:type="dxa"/>
            <w:gridSpan w:val="20"/>
            <w:tcBorders>
              <w:top w:val="nil"/>
              <w:left w:val="single" w:sz="4" w:space="0" w:color="auto"/>
              <w:bottom w:val="nil"/>
              <w:right w:val="single" w:sz="4" w:space="0" w:color="000000"/>
            </w:tcBorders>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 xml:space="preserve">  </w:t>
            </w:r>
            <w:r w:rsidRPr="000D5E41">
              <w:rPr>
                <w:rFonts w:ascii="Times New Roman" w:hAnsi="Times New Roman" w:hint="eastAsia"/>
                <w:kern w:val="0"/>
                <w:szCs w:val="21"/>
              </w:rPr>
              <w:t>做好各项工作：</w:t>
            </w:r>
          </w:p>
        </w:tc>
      </w:tr>
      <w:tr w:rsidR="00E11538" w:rsidRPr="000D5E41">
        <w:trPr>
          <w:trHeight w:val="574"/>
        </w:trPr>
        <w:tc>
          <w:tcPr>
            <w:tcW w:w="8721" w:type="dxa"/>
            <w:gridSpan w:val="20"/>
            <w:vMerge w:val="restart"/>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p w:rsidR="00E11538" w:rsidRPr="000D5E41" w:rsidRDefault="00E11538">
            <w:pPr>
              <w:widowControl/>
              <w:spacing w:line="360" w:lineRule="auto"/>
              <w:jc w:val="left"/>
              <w:rPr>
                <w:rFonts w:ascii="Times New Roman" w:hAnsi="Times New Roman"/>
                <w:kern w:val="0"/>
                <w:szCs w:val="21"/>
              </w:rPr>
            </w:pPr>
          </w:p>
          <w:p w:rsidR="00E11538" w:rsidRPr="000D5E41" w:rsidRDefault="00E11538">
            <w:pPr>
              <w:widowControl/>
              <w:spacing w:line="360" w:lineRule="auto"/>
              <w:jc w:val="left"/>
              <w:rPr>
                <w:rFonts w:ascii="Times New Roman" w:hAnsi="Times New Roman"/>
                <w:kern w:val="0"/>
                <w:szCs w:val="21"/>
              </w:rPr>
            </w:pPr>
          </w:p>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74"/>
        </w:trPr>
        <w:tc>
          <w:tcPr>
            <w:tcW w:w="8721" w:type="dxa"/>
            <w:gridSpan w:val="20"/>
            <w:vMerge/>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74"/>
        </w:trPr>
        <w:tc>
          <w:tcPr>
            <w:tcW w:w="8721" w:type="dxa"/>
            <w:gridSpan w:val="20"/>
            <w:vMerge/>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74"/>
        </w:trPr>
        <w:tc>
          <w:tcPr>
            <w:tcW w:w="8721" w:type="dxa"/>
            <w:gridSpan w:val="20"/>
            <w:vMerge/>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74"/>
        </w:trPr>
        <w:tc>
          <w:tcPr>
            <w:tcW w:w="8721" w:type="dxa"/>
            <w:gridSpan w:val="20"/>
            <w:vMerge/>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832"/>
        </w:trPr>
        <w:tc>
          <w:tcPr>
            <w:tcW w:w="8721" w:type="dxa"/>
            <w:gridSpan w:val="20"/>
            <w:vMerge/>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846"/>
        </w:trPr>
        <w:tc>
          <w:tcPr>
            <w:tcW w:w="8721" w:type="dxa"/>
            <w:gridSpan w:val="20"/>
            <w:vMerge/>
            <w:tcBorders>
              <w:top w:val="nil"/>
              <w:left w:val="single" w:sz="4" w:space="0" w:color="auto"/>
              <w:bottom w:val="nil"/>
              <w:right w:val="single" w:sz="4" w:space="0" w:color="000000"/>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74"/>
        </w:trPr>
        <w:tc>
          <w:tcPr>
            <w:tcW w:w="4652" w:type="dxa"/>
            <w:gridSpan w:val="11"/>
            <w:tcBorders>
              <w:top w:val="nil"/>
              <w:left w:val="single" w:sz="4" w:space="0" w:color="auto"/>
              <w:bottom w:val="nil"/>
              <w:right w:val="nil"/>
            </w:tcBorders>
            <w:vAlign w:val="center"/>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szCs w:val="21"/>
              </w:rPr>
              <w:t>环境监理机构（项目章）</w:t>
            </w:r>
            <w:r w:rsidRPr="000D5E41">
              <w:rPr>
                <w:rFonts w:ascii="Times New Roman" w:hAnsi="Times New Roman" w:hint="eastAsia"/>
                <w:kern w:val="0"/>
                <w:szCs w:val="21"/>
              </w:rPr>
              <w:t>：</w:t>
            </w:r>
          </w:p>
        </w:tc>
        <w:tc>
          <w:tcPr>
            <w:tcW w:w="3556" w:type="dxa"/>
            <w:gridSpan w:val="7"/>
            <w:tcBorders>
              <w:top w:val="nil"/>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 xml:space="preserve">　</w:t>
            </w:r>
          </w:p>
        </w:tc>
        <w:tc>
          <w:tcPr>
            <w:tcW w:w="513" w:type="dxa"/>
            <w:gridSpan w:val="2"/>
            <w:vMerge w:val="restart"/>
            <w:tcBorders>
              <w:top w:val="nil"/>
              <w:left w:val="nil"/>
              <w:bottom w:val="nil"/>
              <w:right w:val="single" w:sz="4" w:space="0" w:color="auto"/>
            </w:tcBorders>
            <w:vAlign w:val="center"/>
          </w:tcPr>
          <w:p w:rsidR="00E11538" w:rsidRPr="000D5E41" w:rsidRDefault="00E11538">
            <w:pPr>
              <w:widowControl/>
              <w:spacing w:line="360" w:lineRule="auto"/>
              <w:jc w:val="center"/>
              <w:rPr>
                <w:rFonts w:ascii="Times New Roman" w:hAnsi="Times New Roman"/>
                <w:kern w:val="0"/>
                <w:szCs w:val="21"/>
              </w:rPr>
            </w:pPr>
            <w:r w:rsidRPr="000D5E41">
              <w:rPr>
                <w:rFonts w:ascii="Times New Roman" w:hAnsi="Times New Roman" w:hint="eastAsia"/>
                <w:kern w:val="0"/>
                <w:szCs w:val="21"/>
              </w:rPr>
              <w:t xml:space="preserve">　</w:t>
            </w:r>
          </w:p>
        </w:tc>
      </w:tr>
      <w:tr w:rsidR="00E11538" w:rsidRPr="000D5E41">
        <w:trPr>
          <w:trHeight w:val="574"/>
        </w:trPr>
        <w:tc>
          <w:tcPr>
            <w:tcW w:w="4652" w:type="dxa"/>
            <w:gridSpan w:val="11"/>
            <w:tcBorders>
              <w:top w:val="nil"/>
              <w:left w:val="single" w:sz="4" w:space="0" w:color="auto"/>
              <w:bottom w:val="nil"/>
              <w:right w:val="nil"/>
            </w:tcBorders>
            <w:vAlign w:val="center"/>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szCs w:val="21"/>
              </w:rPr>
              <w:t>总环境监理工程师</w:t>
            </w:r>
            <w:r w:rsidRPr="000D5E41">
              <w:rPr>
                <w:rFonts w:ascii="Times New Roman" w:hAnsi="Times New Roman" w:hint="eastAsia"/>
                <w:kern w:val="0"/>
                <w:szCs w:val="21"/>
              </w:rPr>
              <w:t>：</w:t>
            </w:r>
          </w:p>
        </w:tc>
        <w:tc>
          <w:tcPr>
            <w:tcW w:w="3556" w:type="dxa"/>
            <w:gridSpan w:val="7"/>
            <w:tcBorders>
              <w:top w:val="nil"/>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 xml:space="preserve">　</w:t>
            </w:r>
          </w:p>
        </w:tc>
        <w:tc>
          <w:tcPr>
            <w:tcW w:w="513" w:type="dxa"/>
            <w:gridSpan w:val="2"/>
            <w:vMerge/>
            <w:tcBorders>
              <w:top w:val="nil"/>
              <w:left w:val="nil"/>
              <w:bottom w:val="nil"/>
              <w:right w:val="single" w:sz="4" w:space="0" w:color="auto"/>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574"/>
        </w:trPr>
        <w:tc>
          <w:tcPr>
            <w:tcW w:w="4652" w:type="dxa"/>
            <w:gridSpan w:val="11"/>
            <w:tcBorders>
              <w:top w:val="nil"/>
              <w:left w:val="single" w:sz="4" w:space="0" w:color="auto"/>
              <w:bottom w:val="nil"/>
              <w:right w:val="nil"/>
            </w:tcBorders>
            <w:vAlign w:val="center"/>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kern w:val="0"/>
                <w:szCs w:val="21"/>
              </w:rPr>
              <w:t>日</w:t>
            </w:r>
            <w:r w:rsidRPr="000D5E41">
              <w:rPr>
                <w:rFonts w:ascii="Times New Roman" w:hAnsi="Times New Roman"/>
                <w:kern w:val="0"/>
                <w:szCs w:val="21"/>
              </w:rPr>
              <w:t xml:space="preserve">    </w:t>
            </w:r>
            <w:r w:rsidRPr="000D5E41">
              <w:rPr>
                <w:rFonts w:ascii="Times New Roman" w:hAnsi="Times New Roman" w:hint="eastAsia"/>
                <w:kern w:val="0"/>
                <w:szCs w:val="21"/>
              </w:rPr>
              <w:t>期：</w:t>
            </w:r>
          </w:p>
        </w:tc>
        <w:tc>
          <w:tcPr>
            <w:tcW w:w="3556" w:type="dxa"/>
            <w:gridSpan w:val="7"/>
            <w:tcBorders>
              <w:top w:val="single" w:sz="4" w:space="0" w:color="auto"/>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 xml:space="preserve">      </w:t>
            </w:r>
            <w:r w:rsidRPr="000D5E41">
              <w:rPr>
                <w:rFonts w:ascii="Times New Roman" w:hAnsi="Times New Roman" w:hint="eastAsia"/>
                <w:kern w:val="0"/>
                <w:szCs w:val="21"/>
              </w:rPr>
              <w:t>年</w:t>
            </w:r>
            <w:r w:rsidRPr="000D5E41">
              <w:rPr>
                <w:rFonts w:ascii="Times New Roman" w:hAnsi="Times New Roman"/>
                <w:kern w:val="0"/>
                <w:szCs w:val="21"/>
              </w:rPr>
              <w:t xml:space="preserve">  </w:t>
            </w:r>
            <w:r w:rsidRPr="000D5E41">
              <w:rPr>
                <w:rFonts w:ascii="Times New Roman" w:hAnsi="Times New Roman" w:hint="eastAsia"/>
                <w:kern w:val="0"/>
                <w:szCs w:val="21"/>
              </w:rPr>
              <w:t xml:space="preserve">　月　</w:t>
            </w:r>
            <w:r w:rsidRPr="000D5E41">
              <w:rPr>
                <w:rFonts w:ascii="Times New Roman" w:hAnsi="Times New Roman"/>
                <w:kern w:val="0"/>
                <w:szCs w:val="21"/>
              </w:rPr>
              <w:t xml:space="preserve">  </w:t>
            </w:r>
            <w:r w:rsidRPr="000D5E41">
              <w:rPr>
                <w:rFonts w:ascii="Times New Roman" w:hAnsi="Times New Roman" w:hint="eastAsia"/>
                <w:kern w:val="0"/>
                <w:szCs w:val="21"/>
              </w:rPr>
              <w:t>日</w:t>
            </w:r>
            <w:r w:rsidRPr="000D5E41">
              <w:rPr>
                <w:rFonts w:ascii="Times New Roman" w:hAnsi="Times New Roman"/>
                <w:kern w:val="0"/>
                <w:szCs w:val="21"/>
              </w:rPr>
              <w:t xml:space="preserve">   </w:t>
            </w:r>
          </w:p>
        </w:tc>
        <w:tc>
          <w:tcPr>
            <w:tcW w:w="513" w:type="dxa"/>
            <w:gridSpan w:val="2"/>
            <w:vMerge/>
            <w:tcBorders>
              <w:top w:val="nil"/>
              <w:left w:val="nil"/>
              <w:bottom w:val="nil"/>
              <w:right w:val="single" w:sz="4" w:space="0" w:color="auto"/>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472"/>
        </w:trPr>
        <w:tc>
          <w:tcPr>
            <w:tcW w:w="8721" w:type="dxa"/>
            <w:gridSpan w:val="20"/>
            <w:tcBorders>
              <w:top w:val="nil"/>
              <w:left w:val="single" w:sz="4" w:space="0" w:color="auto"/>
              <w:bottom w:val="single" w:sz="4" w:space="0" w:color="auto"/>
              <w:right w:val="single" w:sz="4" w:space="0" w:color="auto"/>
            </w:tcBorders>
            <w:vAlign w:val="center"/>
          </w:tcPr>
          <w:p w:rsidR="00E11538" w:rsidRPr="000D5E41" w:rsidRDefault="00E11538">
            <w:pPr>
              <w:widowControl/>
              <w:spacing w:line="360" w:lineRule="auto"/>
              <w:jc w:val="center"/>
              <w:rPr>
                <w:rFonts w:ascii="Times New Roman" w:hAnsi="Times New Roman"/>
                <w:kern w:val="0"/>
                <w:szCs w:val="21"/>
              </w:rPr>
            </w:pPr>
          </w:p>
        </w:tc>
      </w:tr>
    </w:tbl>
    <w:p w:rsidR="00E11538" w:rsidRDefault="00E11538" w:rsidP="00071E12">
      <w:pPr>
        <w:pStyle w:val="BodyText"/>
        <w:spacing w:afterLines="100" w:line="360" w:lineRule="auto"/>
        <w:ind w:left="545"/>
        <w:jc w:val="center"/>
        <w:rPr>
          <w:szCs w:val="21"/>
        </w:rPr>
        <w:sectPr w:rsidR="00E11538">
          <w:pgSz w:w="11906" w:h="16838"/>
          <w:pgMar w:top="1440" w:right="1080" w:bottom="1440" w:left="1560" w:header="851" w:footer="992" w:gutter="0"/>
          <w:cols w:space="720"/>
          <w:docGrid w:type="lines" w:linePitch="312"/>
        </w:sectPr>
      </w:pPr>
    </w:p>
    <w:p w:rsidR="00E11538" w:rsidRDefault="00E11538">
      <w:pPr>
        <w:pStyle w:val="affd"/>
        <w:numPr>
          <w:ilvl w:val="2"/>
          <w:numId w:val="24"/>
        </w:numPr>
        <w:spacing w:before="156" w:after="156" w:line="360" w:lineRule="auto"/>
        <w:jc w:val="center"/>
        <w:outlineLvl w:val="2"/>
        <w:rPr>
          <w:rFonts w:ascii="Times New Roman"/>
          <w:color w:val="000000"/>
          <w:kern w:val="10"/>
          <w:sz w:val="22"/>
          <w:szCs w:val="24"/>
        </w:rPr>
      </w:pPr>
      <w:r>
        <w:rPr>
          <w:rFonts w:ascii="Times New Roman" w:hint="eastAsia"/>
          <w:color w:val="000000"/>
          <w:kern w:val="10"/>
          <w:sz w:val="22"/>
          <w:szCs w:val="24"/>
        </w:rPr>
        <w:t>复工指令单</w:t>
      </w:r>
    </w:p>
    <w:tbl>
      <w:tblPr>
        <w:tblW w:w="8798" w:type="dxa"/>
        <w:tblInd w:w="108" w:type="dxa"/>
        <w:tblLayout w:type="fixed"/>
        <w:tblLook w:val="00A0"/>
      </w:tblPr>
      <w:tblGrid>
        <w:gridCol w:w="387"/>
        <w:gridCol w:w="840"/>
        <w:gridCol w:w="456"/>
        <w:gridCol w:w="774"/>
        <w:gridCol w:w="498"/>
        <w:gridCol w:w="72"/>
        <w:gridCol w:w="410"/>
        <w:gridCol w:w="410"/>
        <w:gridCol w:w="410"/>
        <w:gridCol w:w="263"/>
        <w:gridCol w:w="149"/>
        <w:gridCol w:w="268"/>
        <w:gridCol w:w="140"/>
        <w:gridCol w:w="427"/>
        <w:gridCol w:w="929"/>
        <w:gridCol w:w="900"/>
        <w:gridCol w:w="321"/>
        <w:gridCol w:w="865"/>
        <w:gridCol w:w="279"/>
      </w:tblGrid>
      <w:tr w:rsidR="00E11538" w:rsidRPr="000D5E41">
        <w:trPr>
          <w:trHeight w:val="229"/>
        </w:trPr>
        <w:tc>
          <w:tcPr>
            <w:tcW w:w="5504" w:type="dxa"/>
            <w:gridSpan w:val="14"/>
            <w:vAlign w:val="bottom"/>
          </w:tcPr>
          <w:p w:rsidR="00E11538" w:rsidRPr="000D5E41" w:rsidRDefault="00E11538">
            <w:pPr>
              <w:widowControl/>
              <w:spacing w:line="360" w:lineRule="auto"/>
              <w:jc w:val="left"/>
              <w:rPr>
                <w:rFonts w:ascii="Times New Roman" w:hAnsi="Times New Roman"/>
                <w:kern w:val="0"/>
                <w:szCs w:val="21"/>
              </w:rPr>
            </w:pPr>
          </w:p>
        </w:tc>
        <w:tc>
          <w:tcPr>
            <w:tcW w:w="1829" w:type="dxa"/>
            <w:gridSpan w:val="2"/>
            <w:vAlign w:val="center"/>
          </w:tcPr>
          <w:p w:rsidR="00E11538" w:rsidRPr="000D5E41" w:rsidRDefault="00E11538">
            <w:pPr>
              <w:widowControl/>
              <w:spacing w:line="360" w:lineRule="auto"/>
              <w:rPr>
                <w:rFonts w:ascii="Times New Roman" w:hAnsi="Times New Roman"/>
                <w:b/>
                <w:bCs/>
                <w:kern w:val="0"/>
                <w:szCs w:val="21"/>
              </w:rPr>
            </w:pPr>
            <w:r w:rsidRPr="000D5E41">
              <w:rPr>
                <w:rFonts w:ascii="Times New Roman" w:hAnsi="Times New Roman"/>
                <w:b/>
                <w:bCs/>
                <w:kern w:val="0"/>
                <w:szCs w:val="21"/>
              </w:rPr>
              <w:t>GD220238</w:t>
            </w:r>
          </w:p>
        </w:tc>
        <w:tc>
          <w:tcPr>
            <w:tcW w:w="321" w:type="dxa"/>
            <w:vAlign w:val="center"/>
          </w:tcPr>
          <w:p w:rsidR="00E11538" w:rsidRPr="000D5E41" w:rsidRDefault="00E11538">
            <w:pPr>
              <w:widowControl/>
              <w:spacing w:line="360" w:lineRule="auto"/>
              <w:jc w:val="center"/>
              <w:rPr>
                <w:rFonts w:ascii="Times New Roman" w:hAnsi="Times New Roman"/>
                <w:b/>
                <w:bCs/>
                <w:kern w:val="0"/>
                <w:szCs w:val="21"/>
              </w:rPr>
            </w:pPr>
          </w:p>
        </w:tc>
        <w:tc>
          <w:tcPr>
            <w:tcW w:w="865" w:type="dxa"/>
            <w:vAlign w:val="center"/>
          </w:tcPr>
          <w:p w:rsidR="00E11538" w:rsidRPr="000D5E41" w:rsidRDefault="00E11538">
            <w:pPr>
              <w:widowControl/>
              <w:spacing w:line="360" w:lineRule="auto"/>
              <w:jc w:val="center"/>
              <w:rPr>
                <w:rFonts w:ascii="Times New Roman" w:hAnsi="Times New Roman"/>
                <w:kern w:val="0"/>
                <w:szCs w:val="21"/>
              </w:rPr>
            </w:pPr>
          </w:p>
        </w:tc>
        <w:tc>
          <w:tcPr>
            <w:tcW w:w="279" w:type="dxa"/>
            <w:vAlign w:val="center"/>
          </w:tcPr>
          <w:p w:rsidR="00E11538" w:rsidRPr="000D5E41" w:rsidRDefault="00E11538">
            <w:pPr>
              <w:widowControl/>
              <w:spacing w:line="360" w:lineRule="auto"/>
              <w:jc w:val="center"/>
              <w:rPr>
                <w:rFonts w:ascii="Times New Roman" w:hAnsi="Times New Roman"/>
                <w:kern w:val="0"/>
                <w:szCs w:val="21"/>
              </w:rPr>
            </w:pPr>
          </w:p>
        </w:tc>
      </w:tr>
      <w:tr w:rsidR="00E11538" w:rsidRPr="000D5E41">
        <w:trPr>
          <w:trHeight w:val="576"/>
        </w:trPr>
        <w:tc>
          <w:tcPr>
            <w:tcW w:w="2955" w:type="dxa"/>
            <w:gridSpan w:val="5"/>
            <w:tcBorders>
              <w:top w:val="single" w:sz="4" w:space="0" w:color="auto"/>
              <w:left w:val="single" w:sz="4" w:space="0" w:color="auto"/>
              <w:bottom w:val="single" w:sz="4" w:space="0" w:color="auto"/>
              <w:right w:val="single" w:sz="4" w:space="0" w:color="auto"/>
            </w:tcBorders>
            <w:vAlign w:val="center"/>
          </w:tcPr>
          <w:p w:rsidR="00E11538" w:rsidRPr="000D5E41" w:rsidRDefault="00E11538">
            <w:pPr>
              <w:widowControl/>
              <w:spacing w:line="360" w:lineRule="auto"/>
              <w:jc w:val="center"/>
              <w:rPr>
                <w:rFonts w:ascii="Times New Roman" w:hAnsi="Times New Roman"/>
                <w:kern w:val="0"/>
                <w:szCs w:val="21"/>
              </w:rPr>
            </w:pPr>
            <w:r w:rsidRPr="000D5E41">
              <w:rPr>
                <w:rFonts w:ascii="Times New Roman" w:hAnsi="Times New Roman" w:hint="eastAsia"/>
                <w:kern w:val="0"/>
                <w:szCs w:val="21"/>
              </w:rPr>
              <w:t>单位</w:t>
            </w:r>
            <w:r w:rsidRPr="000D5E41">
              <w:rPr>
                <w:rFonts w:ascii="Times New Roman" w:hAnsi="Times New Roman"/>
                <w:kern w:val="0"/>
                <w:szCs w:val="21"/>
              </w:rPr>
              <w:t>(</w:t>
            </w:r>
            <w:r w:rsidRPr="000D5E41">
              <w:rPr>
                <w:rFonts w:ascii="Times New Roman" w:hAnsi="Times New Roman" w:hint="eastAsia"/>
                <w:kern w:val="0"/>
                <w:szCs w:val="21"/>
              </w:rPr>
              <w:t>子单位</w:t>
            </w:r>
            <w:r w:rsidRPr="000D5E41">
              <w:rPr>
                <w:rFonts w:ascii="Times New Roman" w:hAnsi="Times New Roman"/>
                <w:kern w:val="0"/>
                <w:szCs w:val="21"/>
              </w:rPr>
              <w:t>)</w:t>
            </w:r>
            <w:r w:rsidRPr="000D5E41">
              <w:rPr>
                <w:rFonts w:ascii="Times New Roman" w:hAnsi="Times New Roman" w:hint="eastAsia"/>
                <w:kern w:val="0"/>
                <w:szCs w:val="21"/>
              </w:rPr>
              <w:t>工程名称</w:t>
            </w:r>
          </w:p>
        </w:tc>
        <w:tc>
          <w:tcPr>
            <w:tcW w:w="5843" w:type="dxa"/>
            <w:gridSpan w:val="14"/>
            <w:tcBorders>
              <w:top w:val="single" w:sz="4" w:space="0" w:color="auto"/>
              <w:left w:val="nil"/>
              <w:bottom w:val="single" w:sz="4" w:space="0" w:color="auto"/>
              <w:right w:val="single" w:sz="4" w:space="0" w:color="auto"/>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 xml:space="preserve">　</w:t>
            </w:r>
          </w:p>
        </w:tc>
      </w:tr>
      <w:tr w:rsidR="00E11538" w:rsidRPr="000D5E41">
        <w:trPr>
          <w:trHeight w:val="460"/>
        </w:trPr>
        <w:tc>
          <w:tcPr>
            <w:tcW w:w="1227" w:type="dxa"/>
            <w:gridSpan w:val="2"/>
            <w:tcBorders>
              <w:top w:val="nil"/>
              <w:left w:val="single" w:sz="4" w:space="0" w:color="auto"/>
              <w:bottom w:val="nil"/>
              <w:right w:val="nil"/>
            </w:tcBorders>
            <w:vAlign w:val="bottom"/>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kern w:val="0"/>
                <w:szCs w:val="21"/>
              </w:rPr>
              <w:t>致</w:t>
            </w:r>
          </w:p>
        </w:tc>
        <w:tc>
          <w:tcPr>
            <w:tcW w:w="3710" w:type="dxa"/>
            <w:gridSpan w:val="10"/>
            <w:tcBorders>
              <w:top w:val="nil"/>
              <w:left w:val="nil"/>
              <w:bottom w:val="single" w:sz="4" w:space="0" w:color="auto"/>
              <w:right w:val="nil"/>
            </w:tcBorders>
            <w:vAlign w:val="bottom"/>
          </w:tcPr>
          <w:p w:rsidR="00E11538" w:rsidRPr="000D5E41" w:rsidRDefault="00E11538">
            <w:pPr>
              <w:widowControl/>
              <w:spacing w:line="360" w:lineRule="auto"/>
              <w:jc w:val="center"/>
              <w:rPr>
                <w:rFonts w:ascii="Times New Roman" w:hAnsi="Times New Roman"/>
                <w:kern w:val="0"/>
                <w:szCs w:val="21"/>
              </w:rPr>
            </w:pPr>
            <w:r w:rsidRPr="000D5E41">
              <w:rPr>
                <w:rFonts w:ascii="Times New Roman" w:hAnsi="Times New Roman" w:hint="eastAsia"/>
                <w:kern w:val="0"/>
                <w:szCs w:val="21"/>
              </w:rPr>
              <w:t xml:space="preserve">　</w:t>
            </w:r>
          </w:p>
        </w:tc>
        <w:tc>
          <w:tcPr>
            <w:tcW w:w="3861" w:type="dxa"/>
            <w:gridSpan w:val="7"/>
            <w:tcBorders>
              <w:top w:val="nil"/>
              <w:left w:val="nil"/>
              <w:bottom w:val="nil"/>
              <w:right w:val="single" w:sz="4" w:space="0" w:color="000000"/>
            </w:tcBorders>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w:t>
            </w:r>
          </w:p>
        </w:tc>
      </w:tr>
      <w:tr w:rsidR="00E11538" w:rsidRPr="000D5E41">
        <w:trPr>
          <w:trHeight w:val="451"/>
        </w:trPr>
        <w:tc>
          <w:tcPr>
            <w:tcW w:w="1227" w:type="dxa"/>
            <w:gridSpan w:val="2"/>
            <w:tcBorders>
              <w:top w:val="nil"/>
              <w:left w:val="single" w:sz="4" w:space="0" w:color="auto"/>
              <w:bottom w:val="nil"/>
              <w:right w:val="nil"/>
            </w:tcBorders>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 xml:space="preserve">　</w:t>
            </w:r>
            <w:r w:rsidRPr="000D5E41">
              <w:rPr>
                <w:rFonts w:ascii="Times New Roman" w:hAnsi="Times New Roman"/>
                <w:kern w:val="0"/>
                <w:szCs w:val="21"/>
              </w:rPr>
              <w:t xml:space="preserve"> </w:t>
            </w:r>
            <w:r w:rsidRPr="000D5E41">
              <w:rPr>
                <w:rFonts w:ascii="Times New Roman" w:hAnsi="Times New Roman" w:hint="eastAsia"/>
                <w:kern w:val="0"/>
                <w:szCs w:val="21"/>
              </w:rPr>
              <w:t>抄送</w:t>
            </w:r>
          </w:p>
        </w:tc>
        <w:tc>
          <w:tcPr>
            <w:tcW w:w="3710" w:type="dxa"/>
            <w:gridSpan w:val="10"/>
            <w:tcBorders>
              <w:top w:val="nil"/>
              <w:left w:val="nil"/>
              <w:bottom w:val="single" w:sz="4" w:space="0" w:color="auto"/>
              <w:right w:val="nil"/>
            </w:tcBorders>
            <w:vAlign w:val="bottom"/>
          </w:tcPr>
          <w:p w:rsidR="00E11538" w:rsidRPr="000D5E41" w:rsidRDefault="00E11538">
            <w:pPr>
              <w:widowControl/>
              <w:spacing w:line="360" w:lineRule="auto"/>
              <w:jc w:val="left"/>
              <w:rPr>
                <w:rFonts w:ascii="Times New Roman" w:hAnsi="Times New Roman"/>
                <w:kern w:val="0"/>
                <w:szCs w:val="21"/>
              </w:rPr>
            </w:pPr>
          </w:p>
        </w:tc>
        <w:tc>
          <w:tcPr>
            <w:tcW w:w="3861" w:type="dxa"/>
            <w:gridSpan w:val="7"/>
            <w:tcBorders>
              <w:top w:val="nil"/>
              <w:left w:val="nil"/>
              <w:bottom w:val="nil"/>
              <w:right w:val="single" w:sz="4" w:space="0" w:color="auto"/>
            </w:tcBorders>
            <w:vAlign w:val="bottom"/>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460"/>
        </w:trPr>
        <w:tc>
          <w:tcPr>
            <w:tcW w:w="2457" w:type="dxa"/>
            <w:gridSpan w:val="4"/>
            <w:tcBorders>
              <w:top w:val="nil"/>
              <w:left w:val="single" w:sz="4" w:space="0" w:color="auto"/>
              <w:bottom w:val="nil"/>
              <w:right w:val="nil"/>
            </w:tcBorders>
            <w:vAlign w:val="bottom"/>
          </w:tcPr>
          <w:p w:rsidR="00E11538" w:rsidRPr="000D5E41" w:rsidRDefault="00E11538">
            <w:pPr>
              <w:widowControl/>
              <w:spacing w:line="360" w:lineRule="auto"/>
              <w:jc w:val="center"/>
              <w:rPr>
                <w:rFonts w:ascii="Times New Roman" w:hAnsi="Times New Roman"/>
                <w:kern w:val="0"/>
                <w:szCs w:val="21"/>
              </w:rPr>
            </w:pPr>
            <w:r w:rsidRPr="000D5E41">
              <w:rPr>
                <w:rFonts w:ascii="Times New Roman" w:hAnsi="Times New Roman"/>
                <w:kern w:val="0"/>
                <w:szCs w:val="21"/>
              </w:rPr>
              <w:t xml:space="preserve">   </w:t>
            </w:r>
            <w:r w:rsidRPr="000D5E41">
              <w:rPr>
                <w:rFonts w:ascii="Times New Roman" w:hAnsi="Times New Roman" w:hint="eastAsia"/>
                <w:kern w:val="0"/>
                <w:szCs w:val="21"/>
              </w:rPr>
              <w:t>项目监理机构对</w:t>
            </w:r>
          </w:p>
        </w:tc>
        <w:tc>
          <w:tcPr>
            <w:tcW w:w="3976" w:type="dxa"/>
            <w:gridSpan w:val="11"/>
            <w:tcBorders>
              <w:top w:val="nil"/>
              <w:left w:val="nil"/>
              <w:bottom w:val="single" w:sz="4" w:space="0" w:color="auto"/>
              <w:right w:val="nil"/>
            </w:tcBorders>
            <w:vAlign w:val="bottom"/>
          </w:tcPr>
          <w:p w:rsidR="00E11538" w:rsidRPr="000D5E41" w:rsidRDefault="00E11538">
            <w:pPr>
              <w:widowControl/>
              <w:spacing w:line="360" w:lineRule="auto"/>
              <w:jc w:val="left"/>
              <w:rPr>
                <w:rFonts w:ascii="Times New Roman" w:hAnsi="Times New Roman"/>
                <w:kern w:val="0"/>
                <w:szCs w:val="21"/>
              </w:rPr>
            </w:pPr>
          </w:p>
        </w:tc>
        <w:tc>
          <w:tcPr>
            <w:tcW w:w="2086" w:type="dxa"/>
            <w:gridSpan w:val="3"/>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进行了审查，认为</w:t>
            </w:r>
          </w:p>
        </w:tc>
        <w:tc>
          <w:tcPr>
            <w:tcW w:w="279" w:type="dxa"/>
            <w:tcBorders>
              <w:top w:val="nil"/>
              <w:left w:val="nil"/>
              <w:bottom w:val="nil"/>
              <w:right w:val="single" w:sz="4" w:space="0" w:color="000000"/>
            </w:tcBorders>
            <w:vAlign w:val="bottom"/>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460"/>
        </w:trPr>
        <w:tc>
          <w:tcPr>
            <w:tcW w:w="387" w:type="dxa"/>
            <w:tcBorders>
              <w:top w:val="nil"/>
              <w:left w:val="single" w:sz="4" w:space="0" w:color="auto"/>
              <w:bottom w:val="nil"/>
              <w:right w:val="nil"/>
            </w:tcBorders>
            <w:vAlign w:val="bottom"/>
          </w:tcPr>
          <w:p w:rsidR="00E11538" w:rsidRPr="000D5E41" w:rsidRDefault="00E11538">
            <w:pPr>
              <w:widowControl/>
              <w:spacing w:line="360" w:lineRule="auto"/>
              <w:jc w:val="left"/>
              <w:rPr>
                <w:rFonts w:ascii="Times New Roman" w:hAnsi="Times New Roman"/>
                <w:kern w:val="0"/>
                <w:szCs w:val="21"/>
              </w:rPr>
            </w:pPr>
          </w:p>
        </w:tc>
        <w:tc>
          <w:tcPr>
            <w:tcW w:w="1296" w:type="dxa"/>
            <w:gridSpan w:val="2"/>
            <w:tcBorders>
              <w:top w:val="nil"/>
              <w:left w:val="nil"/>
              <w:bottom w:val="single" w:sz="4" w:space="0" w:color="auto"/>
              <w:right w:val="nil"/>
            </w:tcBorders>
            <w:vAlign w:val="bottom"/>
          </w:tcPr>
          <w:p w:rsidR="00E11538" w:rsidRPr="000D5E41" w:rsidRDefault="00E11538">
            <w:pPr>
              <w:widowControl/>
              <w:spacing w:line="360" w:lineRule="auto"/>
              <w:jc w:val="left"/>
              <w:rPr>
                <w:rFonts w:ascii="Times New Roman" w:hAnsi="Times New Roman"/>
                <w:kern w:val="0"/>
                <w:szCs w:val="21"/>
              </w:rPr>
            </w:pPr>
          </w:p>
        </w:tc>
        <w:tc>
          <w:tcPr>
            <w:tcW w:w="774" w:type="dxa"/>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工程</w:t>
            </w:r>
          </w:p>
        </w:tc>
        <w:tc>
          <w:tcPr>
            <w:tcW w:w="2063" w:type="dxa"/>
            <w:gridSpan w:val="6"/>
            <w:tcBorders>
              <w:top w:val="nil"/>
              <w:left w:val="nil"/>
              <w:bottom w:val="single" w:sz="4" w:space="0" w:color="auto"/>
              <w:right w:val="nil"/>
            </w:tcBorders>
            <w:vAlign w:val="bottom"/>
          </w:tcPr>
          <w:p w:rsidR="00E11538" w:rsidRPr="000D5E41" w:rsidRDefault="00E11538">
            <w:pPr>
              <w:widowControl/>
              <w:spacing w:line="360" w:lineRule="auto"/>
              <w:jc w:val="left"/>
              <w:rPr>
                <w:rFonts w:ascii="Times New Roman" w:hAnsi="Times New Roman"/>
                <w:kern w:val="0"/>
                <w:szCs w:val="21"/>
              </w:rPr>
            </w:pPr>
          </w:p>
        </w:tc>
        <w:tc>
          <w:tcPr>
            <w:tcW w:w="4278" w:type="dxa"/>
            <w:gridSpan w:val="9"/>
            <w:tcBorders>
              <w:top w:val="nil"/>
              <w:left w:val="nil"/>
              <w:bottom w:val="nil"/>
              <w:right w:val="single" w:sz="4" w:space="0" w:color="000000"/>
            </w:tcBorders>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w:t>
            </w:r>
            <w:r w:rsidRPr="000D5E41">
              <w:rPr>
                <w:rFonts w:ascii="Times New Roman" w:hAnsi="Times New Roman" w:hint="eastAsia"/>
                <w:kern w:val="0"/>
                <w:szCs w:val="21"/>
              </w:rPr>
              <w:t>区段、部位）可以开始施工，贵部在</w:t>
            </w:r>
          </w:p>
        </w:tc>
      </w:tr>
      <w:tr w:rsidR="00E11538" w:rsidRPr="000D5E41">
        <w:trPr>
          <w:trHeight w:val="460"/>
        </w:trPr>
        <w:tc>
          <w:tcPr>
            <w:tcW w:w="8519" w:type="dxa"/>
            <w:gridSpan w:val="18"/>
            <w:tcBorders>
              <w:top w:val="nil"/>
              <w:left w:val="single" w:sz="4" w:space="0" w:color="auto"/>
              <w:bottom w:val="nil"/>
              <w:right w:val="nil"/>
            </w:tcBorders>
            <w:vAlign w:val="bottom"/>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 xml:space="preserve">   </w:t>
            </w:r>
          </w:p>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 xml:space="preserve"> </w:t>
            </w:r>
            <w:r w:rsidRPr="000D5E41">
              <w:rPr>
                <w:rFonts w:ascii="Times New Roman" w:hAnsi="Times New Roman" w:hint="eastAsia"/>
                <w:kern w:val="0"/>
                <w:szCs w:val="21"/>
              </w:rPr>
              <w:t>接到本开工令后，迅速组织施工。</w:t>
            </w:r>
          </w:p>
        </w:tc>
        <w:tc>
          <w:tcPr>
            <w:tcW w:w="279" w:type="dxa"/>
            <w:tcBorders>
              <w:top w:val="nil"/>
              <w:left w:val="nil"/>
              <w:bottom w:val="nil"/>
              <w:right w:val="single" w:sz="4" w:space="0" w:color="000000"/>
            </w:tcBorders>
            <w:vAlign w:val="bottom"/>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238"/>
        </w:trPr>
        <w:tc>
          <w:tcPr>
            <w:tcW w:w="1227" w:type="dxa"/>
            <w:gridSpan w:val="2"/>
            <w:tcBorders>
              <w:top w:val="nil"/>
              <w:left w:val="single" w:sz="4" w:space="0" w:color="auto"/>
              <w:bottom w:val="nil"/>
              <w:right w:val="nil"/>
            </w:tcBorders>
            <w:vAlign w:val="center"/>
          </w:tcPr>
          <w:p w:rsidR="00E11538" w:rsidRPr="000D5E41" w:rsidRDefault="00E11538" w:rsidP="00071E12">
            <w:pPr>
              <w:widowControl/>
              <w:spacing w:beforeLines="84" w:line="360" w:lineRule="auto"/>
              <w:jc w:val="right"/>
              <w:rPr>
                <w:rFonts w:ascii="Times New Roman" w:hAnsi="Times New Roman"/>
                <w:kern w:val="0"/>
                <w:szCs w:val="21"/>
              </w:rPr>
            </w:pPr>
            <w:r w:rsidRPr="000D5E41">
              <w:rPr>
                <w:rFonts w:ascii="Times New Roman" w:hAnsi="Times New Roman"/>
                <w:kern w:val="0"/>
                <w:szCs w:val="21"/>
              </w:rPr>
              <w:t xml:space="preserve"> </w:t>
            </w:r>
            <w:r w:rsidRPr="000D5E41">
              <w:rPr>
                <w:rFonts w:ascii="Times New Roman" w:hAnsi="Times New Roman" w:hint="eastAsia"/>
                <w:kern w:val="0"/>
                <w:szCs w:val="21"/>
              </w:rPr>
              <w:t>本工程</w:t>
            </w:r>
          </w:p>
        </w:tc>
        <w:tc>
          <w:tcPr>
            <w:tcW w:w="6106" w:type="dxa"/>
            <w:gridSpan w:val="14"/>
            <w:tcBorders>
              <w:top w:val="nil"/>
              <w:left w:val="nil"/>
              <w:bottom w:val="single" w:sz="4" w:space="0" w:color="auto"/>
              <w:right w:val="nil"/>
            </w:tcBorders>
            <w:vAlign w:val="center"/>
          </w:tcPr>
          <w:p w:rsidR="00E11538" w:rsidRPr="000D5E41" w:rsidRDefault="00E11538" w:rsidP="00071E12">
            <w:pPr>
              <w:widowControl/>
              <w:spacing w:beforeLines="84" w:line="360" w:lineRule="auto"/>
              <w:jc w:val="left"/>
              <w:rPr>
                <w:rFonts w:ascii="Times New Roman" w:hAnsi="Times New Roman"/>
                <w:kern w:val="0"/>
                <w:szCs w:val="21"/>
              </w:rPr>
            </w:pPr>
          </w:p>
        </w:tc>
        <w:tc>
          <w:tcPr>
            <w:tcW w:w="1465" w:type="dxa"/>
            <w:gridSpan w:val="3"/>
            <w:tcBorders>
              <w:top w:val="nil"/>
              <w:left w:val="nil"/>
              <w:bottom w:val="nil"/>
              <w:right w:val="single" w:sz="4" w:space="0" w:color="000000"/>
            </w:tcBorders>
            <w:vAlign w:val="center"/>
          </w:tcPr>
          <w:p w:rsidR="00E11538" w:rsidRPr="000D5E41" w:rsidRDefault="00E11538" w:rsidP="00071E12">
            <w:pPr>
              <w:widowControl/>
              <w:spacing w:beforeLines="84" w:line="360" w:lineRule="auto"/>
              <w:jc w:val="left"/>
              <w:rPr>
                <w:rFonts w:ascii="Times New Roman" w:hAnsi="Times New Roman"/>
                <w:kern w:val="0"/>
                <w:szCs w:val="21"/>
              </w:rPr>
            </w:pPr>
            <w:r w:rsidRPr="000D5E41">
              <w:rPr>
                <w:rFonts w:ascii="Times New Roman" w:hAnsi="Times New Roman"/>
                <w:szCs w:val="21"/>
              </w:rPr>
              <w:t>(</w:t>
            </w:r>
            <w:r w:rsidRPr="000D5E41">
              <w:rPr>
                <w:rFonts w:ascii="Times New Roman" w:hAnsi="Times New Roman" w:hint="eastAsia"/>
                <w:szCs w:val="21"/>
              </w:rPr>
              <w:t>区段、部</w:t>
            </w:r>
          </w:p>
        </w:tc>
      </w:tr>
      <w:tr w:rsidR="00E11538" w:rsidRPr="000D5E41">
        <w:trPr>
          <w:trHeight w:val="494"/>
        </w:trPr>
        <w:tc>
          <w:tcPr>
            <w:tcW w:w="3027" w:type="dxa"/>
            <w:gridSpan w:val="6"/>
            <w:tcBorders>
              <w:top w:val="nil"/>
              <w:left w:val="single" w:sz="4" w:space="0" w:color="auto"/>
              <w:bottom w:val="nil"/>
              <w:right w:val="nil"/>
            </w:tcBorders>
            <w:vAlign w:val="center"/>
          </w:tcPr>
          <w:p w:rsidR="00E11538" w:rsidRPr="000D5E41" w:rsidRDefault="00E11538" w:rsidP="00071E12">
            <w:pPr>
              <w:widowControl/>
              <w:spacing w:beforeLines="84" w:line="360" w:lineRule="auto"/>
              <w:jc w:val="right"/>
              <w:rPr>
                <w:rFonts w:ascii="Times New Roman" w:hAnsi="Times New Roman"/>
                <w:kern w:val="0"/>
                <w:szCs w:val="21"/>
              </w:rPr>
            </w:pPr>
            <w:r w:rsidRPr="000D5E41">
              <w:rPr>
                <w:rFonts w:ascii="Times New Roman" w:hAnsi="Times New Roman" w:hint="eastAsia"/>
                <w:szCs w:val="21"/>
              </w:rPr>
              <w:t>位</w:t>
            </w:r>
            <w:r w:rsidRPr="000D5E41">
              <w:rPr>
                <w:rFonts w:ascii="Times New Roman" w:hAnsi="Times New Roman"/>
                <w:szCs w:val="21"/>
              </w:rPr>
              <w:t>)</w:t>
            </w:r>
            <w:r w:rsidRPr="000D5E41">
              <w:rPr>
                <w:rFonts w:ascii="Times New Roman" w:hAnsi="Times New Roman" w:hint="eastAsia"/>
                <w:szCs w:val="21"/>
              </w:rPr>
              <w:t>的开</w:t>
            </w:r>
            <w:r w:rsidRPr="000D5E41">
              <w:rPr>
                <w:rFonts w:ascii="Times New Roman" w:hAnsi="Times New Roman"/>
                <w:szCs w:val="21"/>
              </w:rPr>
              <w:t>/</w:t>
            </w:r>
            <w:r w:rsidRPr="000D5E41">
              <w:rPr>
                <w:rFonts w:ascii="Times New Roman" w:hAnsi="Times New Roman" w:hint="eastAsia"/>
                <w:szCs w:val="21"/>
              </w:rPr>
              <w:t>复工日期定为</w:t>
            </w:r>
          </w:p>
        </w:tc>
        <w:tc>
          <w:tcPr>
            <w:tcW w:w="410" w:type="dxa"/>
            <w:tcBorders>
              <w:top w:val="nil"/>
              <w:left w:val="nil"/>
              <w:bottom w:val="single" w:sz="4" w:space="0" w:color="auto"/>
              <w:right w:val="nil"/>
            </w:tcBorders>
            <w:vAlign w:val="center"/>
          </w:tcPr>
          <w:p w:rsidR="00E11538" w:rsidRPr="000D5E41" w:rsidRDefault="00E11538" w:rsidP="00071E12">
            <w:pPr>
              <w:widowControl/>
              <w:spacing w:beforeLines="84" w:line="360" w:lineRule="auto"/>
              <w:jc w:val="left"/>
              <w:rPr>
                <w:rFonts w:ascii="Times New Roman" w:hAnsi="Times New Roman"/>
                <w:kern w:val="0"/>
                <w:szCs w:val="21"/>
              </w:rPr>
            </w:pPr>
          </w:p>
        </w:tc>
        <w:tc>
          <w:tcPr>
            <w:tcW w:w="410" w:type="dxa"/>
            <w:vAlign w:val="center"/>
          </w:tcPr>
          <w:p w:rsidR="00E11538" w:rsidRPr="000D5E41" w:rsidRDefault="00E11538" w:rsidP="00071E12">
            <w:pPr>
              <w:widowControl/>
              <w:spacing w:beforeLines="84" w:line="360" w:lineRule="auto"/>
              <w:jc w:val="left"/>
              <w:rPr>
                <w:rFonts w:ascii="Times New Roman" w:hAnsi="Times New Roman"/>
                <w:kern w:val="0"/>
                <w:szCs w:val="21"/>
              </w:rPr>
            </w:pPr>
            <w:r w:rsidRPr="000D5E41">
              <w:rPr>
                <w:rFonts w:ascii="Times New Roman" w:hAnsi="Times New Roman" w:hint="eastAsia"/>
                <w:kern w:val="0"/>
                <w:szCs w:val="21"/>
              </w:rPr>
              <w:t>年</w:t>
            </w:r>
          </w:p>
        </w:tc>
        <w:tc>
          <w:tcPr>
            <w:tcW w:w="410" w:type="dxa"/>
            <w:tcBorders>
              <w:top w:val="nil"/>
              <w:left w:val="nil"/>
              <w:bottom w:val="single" w:sz="4" w:space="0" w:color="auto"/>
              <w:right w:val="nil"/>
            </w:tcBorders>
            <w:vAlign w:val="center"/>
          </w:tcPr>
          <w:p w:rsidR="00E11538" w:rsidRPr="000D5E41" w:rsidRDefault="00E11538" w:rsidP="00071E12">
            <w:pPr>
              <w:widowControl/>
              <w:spacing w:beforeLines="84" w:line="360" w:lineRule="auto"/>
              <w:jc w:val="left"/>
              <w:rPr>
                <w:rFonts w:ascii="Times New Roman" w:hAnsi="Times New Roman"/>
                <w:kern w:val="0"/>
                <w:szCs w:val="21"/>
              </w:rPr>
            </w:pPr>
          </w:p>
        </w:tc>
        <w:tc>
          <w:tcPr>
            <w:tcW w:w="412" w:type="dxa"/>
            <w:gridSpan w:val="2"/>
            <w:vAlign w:val="center"/>
          </w:tcPr>
          <w:p w:rsidR="00E11538" w:rsidRPr="000D5E41" w:rsidRDefault="00E11538" w:rsidP="00071E12">
            <w:pPr>
              <w:widowControl/>
              <w:spacing w:beforeLines="84" w:line="360" w:lineRule="auto"/>
              <w:jc w:val="left"/>
              <w:rPr>
                <w:rFonts w:ascii="Times New Roman" w:hAnsi="Times New Roman"/>
                <w:kern w:val="0"/>
                <w:szCs w:val="21"/>
              </w:rPr>
            </w:pPr>
            <w:r w:rsidRPr="000D5E41">
              <w:rPr>
                <w:rFonts w:ascii="Times New Roman" w:hAnsi="Times New Roman" w:hint="eastAsia"/>
                <w:kern w:val="0"/>
                <w:szCs w:val="21"/>
              </w:rPr>
              <w:t>月</w:t>
            </w:r>
          </w:p>
        </w:tc>
        <w:tc>
          <w:tcPr>
            <w:tcW w:w="408" w:type="dxa"/>
            <w:gridSpan w:val="2"/>
            <w:tcBorders>
              <w:top w:val="nil"/>
              <w:left w:val="nil"/>
              <w:bottom w:val="single" w:sz="4" w:space="0" w:color="auto"/>
              <w:right w:val="nil"/>
            </w:tcBorders>
            <w:vAlign w:val="center"/>
          </w:tcPr>
          <w:p w:rsidR="00E11538" w:rsidRPr="000D5E41" w:rsidRDefault="00E11538" w:rsidP="00071E12">
            <w:pPr>
              <w:widowControl/>
              <w:spacing w:beforeLines="84" w:line="360" w:lineRule="auto"/>
              <w:jc w:val="left"/>
              <w:rPr>
                <w:rFonts w:ascii="Times New Roman" w:hAnsi="Times New Roman"/>
                <w:kern w:val="0"/>
                <w:szCs w:val="21"/>
              </w:rPr>
            </w:pPr>
          </w:p>
        </w:tc>
        <w:tc>
          <w:tcPr>
            <w:tcW w:w="427" w:type="dxa"/>
            <w:vAlign w:val="center"/>
          </w:tcPr>
          <w:p w:rsidR="00E11538" w:rsidRPr="000D5E41" w:rsidRDefault="00E11538" w:rsidP="00071E12">
            <w:pPr>
              <w:widowControl/>
              <w:spacing w:beforeLines="84" w:line="360" w:lineRule="auto"/>
              <w:jc w:val="left"/>
              <w:rPr>
                <w:rFonts w:ascii="Times New Roman" w:hAnsi="Times New Roman"/>
                <w:kern w:val="0"/>
                <w:szCs w:val="21"/>
              </w:rPr>
            </w:pPr>
            <w:r w:rsidRPr="000D5E41">
              <w:rPr>
                <w:rFonts w:ascii="Times New Roman" w:hAnsi="Times New Roman" w:hint="eastAsia"/>
                <w:kern w:val="0"/>
                <w:szCs w:val="21"/>
              </w:rPr>
              <w:t>日</w:t>
            </w:r>
          </w:p>
        </w:tc>
        <w:tc>
          <w:tcPr>
            <w:tcW w:w="3294" w:type="dxa"/>
            <w:gridSpan w:val="5"/>
            <w:tcBorders>
              <w:top w:val="nil"/>
              <w:left w:val="nil"/>
              <w:bottom w:val="nil"/>
              <w:right w:val="single" w:sz="4" w:space="0" w:color="000000"/>
            </w:tcBorders>
            <w:vAlign w:val="center"/>
          </w:tcPr>
          <w:p w:rsidR="00E11538" w:rsidRPr="000D5E41" w:rsidRDefault="00E11538" w:rsidP="00071E12">
            <w:pPr>
              <w:widowControl/>
              <w:spacing w:beforeLines="84" w:line="360" w:lineRule="auto"/>
              <w:jc w:val="left"/>
              <w:rPr>
                <w:rFonts w:ascii="Times New Roman" w:hAnsi="Times New Roman"/>
                <w:kern w:val="0"/>
                <w:szCs w:val="21"/>
              </w:rPr>
            </w:pPr>
            <w:r w:rsidRPr="000D5E41">
              <w:rPr>
                <w:rFonts w:ascii="Times New Roman" w:hAnsi="Times New Roman" w:hint="eastAsia"/>
                <w:kern w:val="0"/>
                <w:szCs w:val="21"/>
              </w:rPr>
              <w:t>。</w:t>
            </w:r>
          </w:p>
        </w:tc>
      </w:tr>
      <w:tr w:rsidR="00E11538" w:rsidRPr="000D5E41">
        <w:trPr>
          <w:trHeight w:val="460"/>
        </w:trPr>
        <w:tc>
          <w:tcPr>
            <w:tcW w:w="8798" w:type="dxa"/>
            <w:gridSpan w:val="19"/>
            <w:tcBorders>
              <w:top w:val="nil"/>
              <w:left w:val="single" w:sz="4" w:space="0" w:color="auto"/>
              <w:bottom w:val="nil"/>
              <w:right w:val="single" w:sz="4" w:space="0" w:color="000000"/>
            </w:tcBorders>
            <w:vAlign w:val="bottom"/>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460"/>
        </w:trPr>
        <w:tc>
          <w:tcPr>
            <w:tcW w:w="4937" w:type="dxa"/>
            <w:gridSpan w:val="12"/>
            <w:tcBorders>
              <w:top w:val="nil"/>
              <w:left w:val="single" w:sz="4" w:space="0" w:color="auto"/>
              <w:bottom w:val="nil"/>
              <w:right w:val="nil"/>
            </w:tcBorders>
            <w:vAlign w:val="center"/>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szCs w:val="21"/>
              </w:rPr>
              <w:t>环境监理机构（项目章）</w:t>
            </w:r>
            <w:r w:rsidRPr="000D5E41">
              <w:rPr>
                <w:rFonts w:ascii="Times New Roman" w:hAnsi="Times New Roman" w:hint="eastAsia"/>
                <w:kern w:val="0"/>
                <w:szCs w:val="21"/>
              </w:rPr>
              <w:t>：</w:t>
            </w:r>
          </w:p>
        </w:tc>
        <w:tc>
          <w:tcPr>
            <w:tcW w:w="3582" w:type="dxa"/>
            <w:gridSpan w:val="6"/>
            <w:tcBorders>
              <w:top w:val="nil"/>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 xml:space="preserve">　</w:t>
            </w:r>
          </w:p>
        </w:tc>
        <w:tc>
          <w:tcPr>
            <w:tcW w:w="279" w:type="dxa"/>
            <w:vMerge w:val="restart"/>
            <w:tcBorders>
              <w:top w:val="nil"/>
              <w:left w:val="nil"/>
              <w:bottom w:val="nil"/>
              <w:right w:val="single" w:sz="4" w:space="0" w:color="auto"/>
            </w:tcBorders>
            <w:vAlign w:val="center"/>
          </w:tcPr>
          <w:p w:rsidR="00E11538" w:rsidRPr="000D5E41" w:rsidRDefault="00E11538">
            <w:pPr>
              <w:widowControl/>
              <w:spacing w:line="360" w:lineRule="auto"/>
              <w:jc w:val="center"/>
              <w:rPr>
                <w:rFonts w:ascii="Times New Roman" w:hAnsi="Times New Roman"/>
                <w:kern w:val="0"/>
                <w:szCs w:val="21"/>
              </w:rPr>
            </w:pPr>
            <w:r w:rsidRPr="000D5E41">
              <w:rPr>
                <w:rFonts w:ascii="Times New Roman" w:hAnsi="Times New Roman" w:hint="eastAsia"/>
                <w:kern w:val="0"/>
                <w:szCs w:val="21"/>
              </w:rPr>
              <w:t xml:space="preserve">　</w:t>
            </w:r>
          </w:p>
        </w:tc>
      </w:tr>
      <w:tr w:rsidR="00E11538" w:rsidRPr="000D5E41">
        <w:trPr>
          <w:trHeight w:val="460"/>
        </w:trPr>
        <w:tc>
          <w:tcPr>
            <w:tcW w:w="4937" w:type="dxa"/>
            <w:gridSpan w:val="12"/>
            <w:tcBorders>
              <w:top w:val="nil"/>
              <w:left w:val="single" w:sz="4" w:space="0" w:color="auto"/>
              <w:bottom w:val="nil"/>
              <w:right w:val="nil"/>
            </w:tcBorders>
            <w:vAlign w:val="center"/>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szCs w:val="21"/>
              </w:rPr>
              <w:t>总环境监理工程师</w:t>
            </w:r>
            <w:r w:rsidRPr="000D5E41">
              <w:rPr>
                <w:rFonts w:ascii="Times New Roman" w:hAnsi="Times New Roman" w:hint="eastAsia"/>
                <w:kern w:val="0"/>
                <w:szCs w:val="21"/>
              </w:rPr>
              <w:t>：</w:t>
            </w:r>
          </w:p>
        </w:tc>
        <w:tc>
          <w:tcPr>
            <w:tcW w:w="3582" w:type="dxa"/>
            <w:gridSpan w:val="6"/>
            <w:tcBorders>
              <w:top w:val="nil"/>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 xml:space="preserve">　</w:t>
            </w:r>
          </w:p>
        </w:tc>
        <w:tc>
          <w:tcPr>
            <w:tcW w:w="279" w:type="dxa"/>
            <w:vMerge/>
            <w:tcBorders>
              <w:top w:val="nil"/>
              <w:left w:val="nil"/>
              <w:bottom w:val="nil"/>
              <w:right w:val="single" w:sz="4" w:space="0" w:color="auto"/>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460"/>
        </w:trPr>
        <w:tc>
          <w:tcPr>
            <w:tcW w:w="4937" w:type="dxa"/>
            <w:gridSpan w:val="12"/>
            <w:tcBorders>
              <w:top w:val="nil"/>
              <w:left w:val="single" w:sz="4" w:space="0" w:color="auto"/>
              <w:bottom w:val="nil"/>
              <w:right w:val="nil"/>
            </w:tcBorders>
            <w:vAlign w:val="center"/>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kern w:val="0"/>
                <w:szCs w:val="21"/>
              </w:rPr>
              <w:t>日</w:t>
            </w:r>
            <w:r w:rsidRPr="000D5E41">
              <w:rPr>
                <w:rFonts w:ascii="Times New Roman" w:hAnsi="Times New Roman"/>
                <w:kern w:val="0"/>
                <w:szCs w:val="21"/>
              </w:rPr>
              <w:t xml:space="preserve">    </w:t>
            </w:r>
            <w:r w:rsidRPr="000D5E41">
              <w:rPr>
                <w:rFonts w:ascii="Times New Roman" w:hAnsi="Times New Roman" w:hint="eastAsia"/>
                <w:kern w:val="0"/>
                <w:szCs w:val="21"/>
              </w:rPr>
              <w:t>期：</w:t>
            </w:r>
          </w:p>
        </w:tc>
        <w:tc>
          <w:tcPr>
            <w:tcW w:w="3582" w:type="dxa"/>
            <w:gridSpan w:val="6"/>
            <w:tcBorders>
              <w:top w:val="single" w:sz="4" w:space="0" w:color="auto"/>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kern w:val="0"/>
                <w:szCs w:val="21"/>
              </w:rPr>
              <w:t xml:space="preserve">       </w:t>
            </w:r>
            <w:r w:rsidRPr="000D5E41">
              <w:rPr>
                <w:rFonts w:ascii="Times New Roman" w:hAnsi="Times New Roman" w:hint="eastAsia"/>
                <w:kern w:val="0"/>
                <w:szCs w:val="21"/>
              </w:rPr>
              <w:t>年</w:t>
            </w:r>
            <w:r w:rsidRPr="000D5E41">
              <w:rPr>
                <w:rFonts w:ascii="Times New Roman" w:hAnsi="Times New Roman"/>
                <w:kern w:val="0"/>
                <w:szCs w:val="21"/>
              </w:rPr>
              <w:t xml:space="preserve">  </w:t>
            </w:r>
            <w:r w:rsidRPr="000D5E41">
              <w:rPr>
                <w:rFonts w:ascii="Times New Roman" w:hAnsi="Times New Roman" w:hint="eastAsia"/>
                <w:kern w:val="0"/>
                <w:szCs w:val="21"/>
              </w:rPr>
              <w:t xml:space="preserve">　月　</w:t>
            </w:r>
            <w:r w:rsidRPr="000D5E41">
              <w:rPr>
                <w:rFonts w:ascii="Times New Roman" w:hAnsi="Times New Roman"/>
                <w:kern w:val="0"/>
                <w:szCs w:val="21"/>
              </w:rPr>
              <w:t xml:space="preserve">  </w:t>
            </w:r>
            <w:r w:rsidRPr="000D5E41">
              <w:rPr>
                <w:rFonts w:ascii="Times New Roman" w:hAnsi="Times New Roman" w:hint="eastAsia"/>
                <w:kern w:val="0"/>
                <w:szCs w:val="21"/>
              </w:rPr>
              <w:t>日</w:t>
            </w:r>
            <w:r w:rsidRPr="000D5E41">
              <w:rPr>
                <w:rFonts w:ascii="Times New Roman" w:hAnsi="Times New Roman"/>
                <w:kern w:val="0"/>
                <w:szCs w:val="21"/>
              </w:rPr>
              <w:t xml:space="preserve">   </w:t>
            </w:r>
          </w:p>
        </w:tc>
        <w:tc>
          <w:tcPr>
            <w:tcW w:w="279" w:type="dxa"/>
            <w:vMerge/>
            <w:tcBorders>
              <w:top w:val="nil"/>
              <w:left w:val="nil"/>
              <w:bottom w:val="nil"/>
              <w:right w:val="single" w:sz="4" w:space="0" w:color="auto"/>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460"/>
        </w:trPr>
        <w:tc>
          <w:tcPr>
            <w:tcW w:w="4937" w:type="dxa"/>
            <w:gridSpan w:val="12"/>
            <w:tcBorders>
              <w:top w:val="nil"/>
              <w:left w:val="single" w:sz="4" w:space="0" w:color="auto"/>
              <w:bottom w:val="nil"/>
              <w:right w:val="nil"/>
            </w:tcBorders>
            <w:vAlign w:val="center"/>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kern w:val="0"/>
                <w:szCs w:val="21"/>
              </w:rPr>
              <w:t>地块责任单位章：</w:t>
            </w:r>
          </w:p>
        </w:tc>
        <w:tc>
          <w:tcPr>
            <w:tcW w:w="3582" w:type="dxa"/>
            <w:gridSpan w:val="6"/>
            <w:tcBorders>
              <w:top w:val="single" w:sz="4" w:space="0" w:color="auto"/>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p>
        </w:tc>
        <w:tc>
          <w:tcPr>
            <w:tcW w:w="279" w:type="dxa"/>
            <w:tcBorders>
              <w:top w:val="nil"/>
              <w:left w:val="nil"/>
              <w:bottom w:val="nil"/>
              <w:right w:val="single" w:sz="4" w:space="0" w:color="auto"/>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460"/>
        </w:trPr>
        <w:tc>
          <w:tcPr>
            <w:tcW w:w="4937" w:type="dxa"/>
            <w:gridSpan w:val="12"/>
            <w:tcBorders>
              <w:top w:val="nil"/>
              <w:left w:val="single" w:sz="4" w:space="0" w:color="auto"/>
              <w:bottom w:val="nil"/>
              <w:right w:val="nil"/>
            </w:tcBorders>
            <w:vAlign w:val="center"/>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kern w:val="0"/>
                <w:szCs w:val="21"/>
              </w:rPr>
              <w:t>负责人：</w:t>
            </w:r>
          </w:p>
        </w:tc>
        <w:tc>
          <w:tcPr>
            <w:tcW w:w="3582" w:type="dxa"/>
            <w:gridSpan w:val="6"/>
            <w:tcBorders>
              <w:top w:val="single" w:sz="4" w:space="0" w:color="auto"/>
              <w:left w:val="nil"/>
              <w:bottom w:val="single" w:sz="4" w:space="0" w:color="auto"/>
              <w:right w:val="nil"/>
            </w:tcBorders>
            <w:vAlign w:val="center"/>
          </w:tcPr>
          <w:p w:rsidR="00E11538" w:rsidRPr="000D5E41" w:rsidRDefault="00E11538">
            <w:pPr>
              <w:widowControl/>
              <w:spacing w:line="360" w:lineRule="auto"/>
              <w:jc w:val="left"/>
              <w:rPr>
                <w:rFonts w:ascii="Times New Roman" w:hAnsi="Times New Roman"/>
                <w:kern w:val="0"/>
                <w:szCs w:val="21"/>
              </w:rPr>
            </w:pPr>
          </w:p>
        </w:tc>
        <w:tc>
          <w:tcPr>
            <w:tcW w:w="279" w:type="dxa"/>
            <w:tcBorders>
              <w:top w:val="nil"/>
              <w:left w:val="nil"/>
              <w:bottom w:val="nil"/>
              <w:right w:val="single" w:sz="4" w:space="0" w:color="auto"/>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460"/>
        </w:trPr>
        <w:tc>
          <w:tcPr>
            <w:tcW w:w="4937" w:type="dxa"/>
            <w:gridSpan w:val="12"/>
            <w:tcBorders>
              <w:top w:val="nil"/>
              <w:left w:val="single" w:sz="4" w:space="0" w:color="auto"/>
              <w:bottom w:val="nil"/>
              <w:right w:val="nil"/>
            </w:tcBorders>
            <w:vAlign w:val="center"/>
          </w:tcPr>
          <w:p w:rsidR="00E11538" w:rsidRPr="000D5E41" w:rsidRDefault="00E11538">
            <w:pPr>
              <w:widowControl/>
              <w:spacing w:line="360" w:lineRule="auto"/>
              <w:jc w:val="right"/>
              <w:rPr>
                <w:rFonts w:ascii="Times New Roman" w:hAnsi="Times New Roman"/>
                <w:kern w:val="0"/>
                <w:szCs w:val="21"/>
              </w:rPr>
            </w:pPr>
            <w:r w:rsidRPr="000D5E41">
              <w:rPr>
                <w:rFonts w:ascii="Times New Roman" w:hAnsi="Times New Roman" w:hint="eastAsia"/>
                <w:kern w:val="0"/>
                <w:szCs w:val="21"/>
              </w:rPr>
              <w:t>日</w:t>
            </w:r>
            <w:r w:rsidRPr="000D5E41">
              <w:rPr>
                <w:rFonts w:ascii="Times New Roman" w:hAnsi="Times New Roman"/>
                <w:kern w:val="0"/>
                <w:szCs w:val="21"/>
              </w:rPr>
              <w:t xml:space="preserve">    </w:t>
            </w:r>
            <w:r w:rsidRPr="000D5E41">
              <w:rPr>
                <w:rFonts w:ascii="Times New Roman" w:hAnsi="Times New Roman" w:hint="eastAsia"/>
                <w:kern w:val="0"/>
                <w:szCs w:val="21"/>
              </w:rPr>
              <w:t>期：</w:t>
            </w:r>
          </w:p>
        </w:tc>
        <w:tc>
          <w:tcPr>
            <w:tcW w:w="3582" w:type="dxa"/>
            <w:gridSpan w:val="6"/>
            <w:tcBorders>
              <w:top w:val="single" w:sz="4" w:space="0" w:color="auto"/>
              <w:left w:val="nil"/>
              <w:bottom w:val="single" w:sz="4" w:space="0" w:color="auto"/>
              <w:right w:val="nil"/>
            </w:tcBorders>
            <w:vAlign w:val="center"/>
          </w:tcPr>
          <w:p w:rsidR="00E11538" w:rsidRPr="000D5E41" w:rsidRDefault="00E11538">
            <w:pPr>
              <w:widowControl/>
              <w:spacing w:line="360" w:lineRule="auto"/>
              <w:jc w:val="center"/>
              <w:rPr>
                <w:rFonts w:ascii="Times New Roman" w:hAnsi="Times New Roman"/>
                <w:kern w:val="0"/>
                <w:szCs w:val="21"/>
              </w:rPr>
            </w:pPr>
            <w:r w:rsidRPr="000D5E41">
              <w:rPr>
                <w:rFonts w:ascii="Times New Roman" w:hAnsi="Times New Roman" w:hint="eastAsia"/>
                <w:kern w:val="0"/>
                <w:szCs w:val="21"/>
              </w:rPr>
              <w:t>年</w:t>
            </w:r>
            <w:r w:rsidRPr="000D5E41">
              <w:rPr>
                <w:rFonts w:ascii="Times New Roman" w:hAnsi="Times New Roman"/>
                <w:kern w:val="0"/>
                <w:szCs w:val="21"/>
              </w:rPr>
              <w:t xml:space="preserve">  </w:t>
            </w:r>
            <w:r w:rsidRPr="000D5E41">
              <w:rPr>
                <w:rFonts w:ascii="Times New Roman" w:hAnsi="Times New Roman" w:hint="eastAsia"/>
                <w:kern w:val="0"/>
                <w:szCs w:val="21"/>
              </w:rPr>
              <w:t xml:space="preserve">　月　</w:t>
            </w:r>
            <w:r w:rsidRPr="000D5E41">
              <w:rPr>
                <w:rFonts w:ascii="Times New Roman" w:hAnsi="Times New Roman"/>
                <w:kern w:val="0"/>
                <w:szCs w:val="21"/>
              </w:rPr>
              <w:t xml:space="preserve">  </w:t>
            </w:r>
            <w:r w:rsidRPr="000D5E41">
              <w:rPr>
                <w:rFonts w:ascii="Times New Roman" w:hAnsi="Times New Roman" w:hint="eastAsia"/>
                <w:kern w:val="0"/>
                <w:szCs w:val="21"/>
              </w:rPr>
              <w:t>日</w:t>
            </w:r>
          </w:p>
        </w:tc>
        <w:tc>
          <w:tcPr>
            <w:tcW w:w="279" w:type="dxa"/>
            <w:tcBorders>
              <w:top w:val="nil"/>
              <w:left w:val="nil"/>
              <w:bottom w:val="nil"/>
              <w:right w:val="single" w:sz="4" w:space="0" w:color="auto"/>
            </w:tcBorders>
            <w:vAlign w:val="center"/>
          </w:tcPr>
          <w:p w:rsidR="00E11538" w:rsidRPr="000D5E41" w:rsidRDefault="00E11538">
            <w:pPr>
              <w:widowControl/>
              <w:spacing w:line="360" w:lineRule="auto"/>
              <w:jc w:val="left"/>
              <w:rPr>
                <w:rFonts w:ascii="Times New Roman" w:hAnsi="Times New Roman"/>
                <w:kern w:val="0"/>
                <w:szCs w:val="21"/>
              </w:rPr>
            </w:pPr>
          </w:p>
        </w:tc>
      </w:tr>
      <w:tr w:rsidR="00E11538" w:rsidRPr="000D5E41">
        <w:trPr>
          <w:trHeight w:val="327"/>
        </w:trPr>
        <w:tc>
          <w:tcPr>
            <w:tcW w:w="8798" w:type="dxa"/>
            <w:gridSpan w:val="19"/>
            <w:tcBorders>
              <w:top w:val="single" w:sz="4" w:space="0" w:color="auto"/>
              <w:left w:val="single" w:sz="4" w:space="0" w:color="auto"/>
              <w:bottom w:val="nil"/>
              <w:right w:val="single" w:sz="4" w:space="0" w:color="auto"/>
            </w:tcBorders>
            <w:vAlign w:val="center"/>
          </w:tcPr>
          <w:p w:rsidR="00E11538" w:rsidRPr="000D5E41" w:rsidRDefault="00E11538">
            <w:pPr>
              <w:widowControl/>
              <w:spacing w:line="360" w:lineRule="auto"/>
              <w:jc w:val="left"/>
              <w:rPr>
                <w:rFonts w:ascii="Times New Roman" w:hAnsi="Times New Roman"/>
                <w:kern w:val="0"/>
                <w:szCs w:val="21"/>
              </w:rPr>
            </w:pPr>
            <w:r w:rsidRPr="000D5E41">
              <w:rPr>
                <w:rFonts w:ascii="Times New Roman" w:hAnsi="Times New Roman" w:hint="eastAsia"/>
                <w:kern w:val="0"/>
                <w:szCs w:val="21"/>
              </w:rPr>
              <w:t>开工说明：</w:t>
            </w:r>
          </w:p>
        </w:tc>
      </w:tr>
      <w:tr w:rsidR="00E11538" w:rsidRPr="000D5E41">
        <w:trPr>
          <w:trHeight w:val="1710"/>
        </w:trPr>
        <w:tc>
          <w:tcPr>
            <w:tcW w:w="8798" w:type="dxa"/>
            <w:gridSpan w:val="19"/>
            <w:tcBorders>
              <w:top w:val="nil"/>
              <w:left w:val="single" w:sz="4" w:space="0" w:color="auto"/>
              <w:bottom w:val="single" w:sz="4" w:space="0" w:color="auto"/>
              <w:right w:val="single" w:sz="4" w:space="0" w:color="auto"/>
            </w:tcBorders>
            <w:vAlign w:val="center"/>
          </w:tcPr>
          <w:p w:rsidR="00E11538" w:rsidRPr="000D5E41" w:rsidRDefault="00E11538">
            <w:pPr>
              <w:widowControl/>
              <w:spacing w:line="360" w:lineRule="auto"/>
              <w:jc w:val="center"/>
              <w:rPr>
                <w:rFonts w:ascii="Times New Roman" w:hAnsi="Times New Roman"/>
                <w:kern w:val="0"/>
                <w:szCs w:val="21"/>
              </w:rPr>
            </w:pPr>
          </w:p>
          <w:p w:rsidR="00E11538" w:rsidRPr="000D5E41" w:rsidRDefault="00E11538">
            <w:pPr>
              <w:widowControl/>
              <w:spacing w:line="360" w:lineRule="auto"/>
              <w:jc w:val="center"/>
              <w:rPr>
                <w:rFonts w:ascii="Times New Roman" w:hAnsi="Times New Roman"/>
                <w:kern w:val="0"/>
                <w:szCs w:val="21"/>
              </w:rPr>
            </w:pPr>
          </w:p>
          <w:p w:rsidR="00E11538" w:rsidRPr="000D5E41" w:rsidRDefault="00E11538">
            <w:pPr>
              <w:widowControl/>
              <w:spacing w:line="360" w:lineRule="auto"/>
              <w:jc w:val="center"/>
              <w:rPr>
                <w:rFonts w:ascii="Times New Roman" w:hAnsi="Times New Roman"/>
                <w:kern w:val="0"/>
                <w:szCs w:val="21"/>
              </w:rPr>
            </w:pPr>
          </w:p>
          <w:p w:rsidR="00E11538" w:rsidRPr="000D5E41" w:rsidRDefault="00E11538">
            <w:pPr>
              <w:widowControl/>
              <w:spacing w:line="360" w:lineRule="auto"/>
              <w:jc w:val="center"/>
              <w:rPr>
                <w:rFonts w:ascii="Times New Roman" w:hAnsi="Times New Roman"/>
                <w:kern w:val="0"/>
                <w:szCs w:val="21"/>
              </w:rPr>
            </w:pPr>
          </w:p>
          <w:p w:rsidR="00E11538" w:rsidRPr="000D5E41" w:rsidRDefault="00E11538">
            <w:pPr>
              <w:widowControl/>
              <w:spacing w:line="360" w:lineRule="auto"/>
              <w:jc w:val="center"/>
              <w:rPr>
                <w:rFonts w:ascii="Times New Roman" w:hAnsi="Times New Roman"/>
                <w:kern w:val="0"/>
                <w:szCs w:val="21"/>
              </w:rPr>
            </w:pPr>
          </w:p>
          <w:p w:rsidR="00E11538" w:rsidRPr="000D5E41" w:rsidRDefault="00E11538">
            <w:pPr>
              <w:widowControl/>
              <w:spacing w:line="360" w:lineRule="auto"/>
              <w:jc w:val="center"/>
              <w:rPr>
                <w:rFonts w:ascii="Times New Roman" w:hAnsi="Times New Roman"/>
                <w:kern w:val="0"/>
                <w:szCs w:val="21"/>
              </w:rPr>
            </w:pPr>
          </w:p>
          <w:p w:rsidR="00E11538" w:rsidRPr="000D5E41" w:rsidRDefault="00E11538">
            <w:pPr>
              <w:widowControl/>
              <w:spacing w:line="360" w:lineRule="auto"/>
              <w:rPr>
                <w:rFonts w:ascii="Times New Roman" w:hAnsi="Times New Roman"/>
                <w:kern w:val="0"/>
                <w:szCs w:val="21"/>
              </w:rPr>
            </w:pPr>
          </w:p>
        </w:tc>
      </w:tr>
    </w:tbl>
    <w:p w:rsidR="00E11538" w:rsidRDefault="00E11538" w:rsidP="00071E12">
      <w:pPr>
        <w:pStyle w:val="BodyText"/>
        <w:spacing w:afterLines="100" w:line="360" w:lineRule="auto"/>
        <w:ind w:left="545"/>
        <w:jc w:val="center"/>
        <w:rPr>
          <w:szCs w:val="21"/>
        </w:rPr>
        <w:sectPr w:rsidR="00E11538">
          <w:pgSz w:w="11906" w:h="16838"/>
          <w:pgMar w:top="1440" w:right="1080" w:bottom="1440" w:left="1560" w:header="851" w:footer="992" w:gutter="0"/>
          <w:cols w:space="720"/>
          <w:docGrid w:type="lines" w:linePitch="312"/>
        </w:sectPr>
      </w:pPr>
    </w:p>
    <w:p w:rsidR="00E11538" w:rsidRDefault="00E11538">
      <w:pPr>
        <w:pStyle w:val="affd"/>
        <w:numPr>
          <w:ilvl w:val="2"/>
          <w:numId w:val="24"/>
        </w:numPr>
        <w:spacing w:before="156" w:after="156" w:line="360" w:lineRule="auto"/>
        <w:jc w:val="center"/>
        <w:outlineLvl w:val="2"/>
        <w:rPr>
          <w:rFonts w:ascii="Times New Roman"/>
          <w:color w:val="000000"/>
          <w:kern w:val="10"/>
          <w:sz w:val="22"/>
          <w:szCs w:val="24"/>
        </w:rPr>
      </w:pPr>
      <w:r>
        <w:rPr>
          <w:rFonts w:ascii="Times New Roman" w:hint="eastAsia"/>
          <w:color w:val="000000"/>
          <w:kern w:val="10"/>
          <w:sz w:val="22"/>
          <w:szCs w:val="24"/>
        </w:rPr>
        <w:t>环境监理日志</w:t>
      </w:r>
    </w:p>
    <w:p w:rsidR="00E11538" w:rsidRDefault="00E11538" w:rsidP="00071E12">
      <w:pPr>
        <w:spacing w:afterLines="25" w:line="360" w:lineRule="auto"/>
        <w:ind w:firstLine="482"/>
        <w:rPr>
          <w:rFonts w:ascii="Times New Roman" w:hAnsi="Times New Roman"/>
          <w:szCs w:val="21"/>
        </w:rPr>
      </w:pPr>
      <w:r>
        <w:rPr>
          <w:rFonts w:ascii="Times New Roman" w:hAnsi="Times New Roman" w:hint="eastAsia"/>
          <w:szCs w:val="21"/>
        </w:rPr>
        <w:t>项目名称：</w:t>
      </w:r>
      <w:r>
        <w:rPr>
          <w:rFonts w:ascii="Times New Roman" w:hAnsi="Times New Roman"/>
          <w:szCs w:val="21"/>
        </w:rPr>
        <w:t xml:space="preserve">                      </w:t>
      </w:r>
      <w:r>
        <w:rPr>
          <w:rFonts w:ascii="Times New Roman" w:hAnsi="Times New Roman" w:hint="eastAsia"/>
          <w:szCs w:val="21"/>
        </w:rPr>
        <w:t>编号：</w:t>
      </w:r>
    </w:p>
    <w:tbl>
      <w:tblPr>
        <w:tblW w:w="8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1"/>
        <w:gridCol w:w="1945"/>
        <w:gridCol w:w="2180"/>
        <w:gridCol w:w="2038"/>
        <w:gridCol w:w="2038"/>
      </w:tblGrid>
      <w:tr w:rsidR="00E11538" w:rsidRPr="000D5E41">
        <w:trPr>
          <w:trHeight w:val="577"/>
        </w:trPr>
        <w:tc>
          <w:tcPr>
            <w:tcW w:w="8842" w:type="dxa"/>
            <w:gridSpan w:val="5"/>
            <w:vAlign w:val="center"/>
          </w:tcPr>
          <w:p w:rsidR="00E11538" w:rsidRPr="000D5E41" w:rsidRDefault="00E11538">
            <w:pPr>
              <w:spacing w:line="360" w:lineRule="auto"/>
              <w:ind w:firstLine="480"/>
              <w:rPr>
                <w:rFonts w:ascii="Times New Roman" w:hAnsi="Times New Roman"/>
                <w:szCs w:val="21"/>
              </w:rPr>
            </w:pPr>
            <w:r w:rsidRPr="000D5E41">
              <w:rPr>
                <w:rFonts w:ascii="Times New Roman" w:hAnsi="Times New Roman" w:hint="eastAsia"/>
                <w:szCs w:val="21"/>
              </w:rPr>
              <w:t>实施单位：</w:t>
            </w:r>
            <w:r w:rsidRPr="000D5E41">
              <w:rPr>
                <w:rFonts w:ascii="Times New Roman" w:hAnsi="Times New Roman"/>
                <w:szCs w:val="21"/>
              </w:rPr>
              <w:t xml:space="preserve"> </w:t>
            </w:r>
          </w:p>
        </w:tc>
      </w:tr>
      <w:tr w:rsidR="00E11538" w:rsidRPr="000D5E41">
        <w:trPr>
          <w:trHeight w:val="577"/>
        </w:trPr>
        <w:tc>
          <w:tcPr>
            <w:tcW w:w="2586" w:type="dxa"/>
            <w:gridSpan w:val="2"/>
            <w:vAlign w:val="center"/>
          </w:tcPr>
          <w:p w:rsidR="00E11538" w:rsidRPr="000D5E41" w:rsidRDefault="00E11538">
            <w:pPr>
              <w:spacing w:line="360" w:lineRule="auto"/>
              <w:ind w:firstLine="480"/>
              <w:rPr>
                <w:rFonts w:ascii="Times New Roman" w:hAnsi="Times New Roman"/>
                <w:szCs w:val="21"/>
              </w:rPr>
            </w:pPr>
            <w:r w:rsidRPr="000D5E41">
              <w:rPr>
                <w:rFonts w:ascii="Times New Roman" w:hAnsi="Times New Roman" w:hint="eastAsia"/>
                <w:szCs w:val="21"/>
              </w:rPr>
              <w:t>监理方式</w:t>
            </w:r>
          </w:p>
        </w:tc>
        <w:tc>
          <w:tcPr>
            <w:tcW w:w="2180" w:type="dxa"/>
            <w:vAlign w:val="center"/>
          </w:tcPr>
          <w:p w:rsidR="00E11538" w:rsidRPr="000D5E41" w:rsidRDefault="00E11538">
            <w:pPr>
              <w:spacing w:line="360" w:lineRule="auto"/>
              <w:ind w:firstLine="480"/>
              <w:rPr>
                <w:rFonts w:ascii="Times New Roman" w:hAnsi="Times New Roman"/>
                <w:szCs w:val="21"/>
                <w:lang w:val="zh-CN" w:eastAsia="en-US"/>
              </w:rPr>
            </w:pPr>
            <w:r w:rsidRPr="000D5E41">
              <w:rPr>
                <w:rFonts w:ascii="Times New Roman" w:hAnsi="Times New Roman" w:hint="eastAsia"/>
                <w:szCs w:val="21"/>
              </w:rPr>
              <w:t>日期</w:t>
            </w:r>
          </w:p>
        </w:tc>
        <w:tc>
          <w:tcPr>
            <w:tcW w:w="2038" w:type="dxa"/>
            <w:vAlign w:val="center"/>
          </w:tcPr>
          <w:p w:rsidR="00E11538" w:rsidRPr="000D5E41" w:rsidRDefault="00E11538">
            <w:pPr>
              <w:spacing w:line="360" w:lineRule="auto"/>
              <w:jc w:val="center"/>
              <w:rPr>
                <w:rFonts w:ascii="Times New Roman" w:hAnsi="Times New Roman"/>
                <w:szCs w:val="21"/>
              </w:rPr>
            </w:pPr>
            <w:r w:rsidRPr="000D5E41">
              <w:rPr>
                <w:rFonts w:ascii="Times New Roman" w:hAnsi="Times New Roman" w:hint="eastAsia"/>
                <w:szCs w:val="21"/>
              </w:rPr>
              <w:t>到达时间</w:t>
            </w:r>
          </w:p>
        </w:tc>
        <w:tc>
          <w:tcPr>
            <w:tcW w:w="2038" w:type="dxa"/>
            <w:vAlign w:val="center"/>
          </w:tcPr>
          <w:p w:rsidR="00E11538" w:rsidRPr="000D5E41" w:rsidRDefault="00E11538">
            <w:pPr>
              <w:spacing w:line="360" w:lineRule="auto"/>
              <w:jc w:val="center"/>
              <w:rPr>
                <w:rFonts w:ascii="Times New Roman" w:hAnsi="Times New Roman"/>
                <w:szCs w:val="21"/>
              </w:rPr>
            </w:pPr>
            <w:r w:rsidRPr="000D5E41">
              <w:rPr>
                <w:rFonts w:ascii="Times New Roman" w:hAnsi="Times New Roman" w:hint="eastAsia"/>
                <w:szCs w:val="21"/>
              </w:rPr>
              <w:t>离开时间</w:t>
            </w:r>
          </w:p>
        </w:tc>
      </w:tr>
      <w:tr w:rsidR="00E11538" w:rsidRPr="000D5E41">
        <w:trPr>
          <w:trHeight w:val="577"/>
        </w:trPr>
        <w:tc>
          <w:tcPr>
            <w:tcW w:w="2586" w:type="dxa"/>
            <w:gridSpan w:val="2"/>
            <w:vAlign w:val="center"/>
          </w:tcPr>
          <w:p w:rsidR="00E11538" w:rsidRPr="000D5E41" w:rsidRDefault="00E11538">
            <w:pPr>
              <w:spacing w:line="360" w:lineRule="auto"/>
              <w:ind w:firstLine="480"/>
              <w:rPr>
                <w:rFonts w:ascii="Times New Roman" w:hAnsi="Times New Roman"/>
                <w:szCs w:val="21"/>
              </w:rPr>
            </w:pPr>
            <w:r w:rsidRPr="000D5E41">
              <w:rPr>
                <w:rFonts w:ascii="Times New Roman" w:hAnsi="Times New Roman"/>
                <w:szCs w:val="21"/>
              </w:rPr>
              <w:t>□</w:t>
            </w:r>
            <w:r w:rsidRPr="000D5E41">
              <w:rPr>
                <w:rFonts w:ascii="Times New Roman" w:hAnsi="Times New Roman" w:hint="eastAsia"/>
                <w:szCs w:val="21"/>
              </w:rPr>
              <w:t>巡视</w:t>
            </w:r>
            <w:r w:rsidRPr="000D5E41">
              <w:rPr>
                <w:rFonts w:ascii="Times New Roman" w:hAnsi="Times New Roman"/>
                <w:szCs w:val="21"/>
              </w:rPr>
              <w:t>□</w:t>
            </w:r>
            <w:r w:rsidRPr="000D5E41">
              <w:rPr>
                <w:rFonts w:ascii="Times New Roman" w:hAnsi="Times New Roman" w:hint="eastAsia"/>
                <w:szCs w:val="21"/>
              </w:rPr>
              <w:t>旁站</w:t>
            </w:r>
          </w:p>
        </w:tc>
        <w:tc>
          <w:tcPr>
            <w:tcW w:w="2180" w:type="dxa"/>
            <w:vAlign w:val="center"/>
          </w:tcPr>
          <w:p w:rsidR="00E11538" w:rsidRPr="000D5E41" w:rsidRDefault="00E11538">
            <w:pPr>
              <w:spacing w:line="360" w:lineRule="auto"/>
              <w:ind w:firstLine="480"/>
              <w:jc w:val="center"/>
              <w:rPr>
                <w:rFonts w:ascii="Times New Roman" w:hAnsi="Times New Roman"/>
                <w:szCs w:val="21"/>
              </w:rPr>
            </w:pPr>
          </w:p>
        </w:tc>
        <w:tc>
          <w:tcPr>
            <w:tcW w:w="2038" w:type="dxa"/>
            <w:vAlign w:val="center"/>
          </w:tcPr>
          <w:p w:rsidR="00E11538" w:rsidRPr="000D5E41" w:rsidRDefault="00E11538">
            <w:pPr>
              <w:spacing w:line="360" w:lineRule="auto"/>
              <w:ind w:firstLine="480"/>
              <w:jc w:val="center"/>
              <w:rPr>
                <w:rFonts w:ascii="Times New Roman" w:hAnsi="Times New Roman"/>
                <w:szCs w:val="21"/>
              </w:rPr>
            </w:pPr>
          </w:p>
        </w:tc>
        <w:tc>
          <w:tcPr>
            <w:tcW w:w="2038"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577"/>
        </w:trPr>
        <w:tc>
          <w:tcPr>
            <w:tcW w:w="2586" w:type="dxa"/>
            <w:gridSpan w:val="2"/>
            <w:vAlign w:val="center"/>
          </w:tcPr>
          <w:p w:rsidR="00E11538" w:rsidRPr="000D5E41" w:rsidRDefault="00E11538">
            <w:pPr>
              <w:spacing w:line="360" w:lineRule="auto"/>
              <w:ind w:firstLine="480"/>
              <w:rPr>
                <w:rFonts w:ascii="Times New Roman" w:hAnsi="Times New Roman"/>
                <w:szCs w:val="21"/>
              </w:rPr>
            </w:pPr>
            <w:r w:rsidRPr="000D5E41">
              <w:rPr>
                <w:rFonts w:ascii="Times New Roman" w:hAnsi="Times New Roman" w:hint="eastAsia"/>
                <w:szCs w:val="21"/>
              </w:rPr>
              <w:t>天气现象</w:t>
            </w:r>
          </w:p>
        </w:tc>
        <w:tc>
          <w:tcPr>
            <w:tcW w:w="2180" w:type="dxa"/>
            <w:vAlign w:val="center"/>
          </w:tcPr>
          <w:p w:rsidR="00E11538" w:rsidRPr="000D5E41" w:rsidRDefault="00E11538">
            <w:pPr>
              <w:spacing w:line="360" w:lineRule="auto"/>
              <w:ind w:firstLine="480"/>
              <w:rPr>
                <w:rFonts w:ascii="Times New Roman" w:hAnsi="Times New Roman"/>
                <w:szCs w:val="21"/>
                <w:lang w:val="zh-CN" w:eastAsia="en-US"/>
              </w:rPr>
            </w:pPr>
            <w:r w:rsidRPr="000D5E41">
              <w:rPr>
                <w:rFonts w:ascii="Times New Roman" w:hAnsi="Times New Roman" w:hint="eastAsia"/>
                <w:szCs w:val="21"/>
              </w:rPr>
              <w:t>气温</w:t>
            </w:r>
          </w:p>
        </w:tc>
        <w:tc>
          <w:tcPr>
            <w:tcW w:w="2038" w:type="dxa"/>
            <w:vAlign w:val="center"/>
          </w:tcPr>
          <w:p w:rsidR="00E11538" w:rsidRPr="000D5E41" w:rsidRDefault="00E11538">
            <w:pPr>
              <w:spacing w:line="360" w:lineRule="auto"/>
              <w:ind w:firstLine="480"/>
              <w:rPr>
                <w:rFonts w:ascii="Times New Roman" w:hAnsi="Times New Roman"/>
                <w:szCs w:val="21"/>
                <w:lang w:val="zh-CN" w:eastAsia="en-US"/>
              </w:rPr>
            </w:pPr>
            <w:r w:rsidRPr="000D5E41">
              <w:rPr>
                <w:rFonts w:ascii="Times New Roman" w:hAnsi="Times New Roman" w:hint="eastAsia"/>
                <w:szCs w:val="21"/>
              </w:rPr>
              <w:t>风向</w:t>
            </w:r>
          </w:p>
        </w:tc>
        <w:tc>
          <w:tcPr>
            <w:tcW w:w="2038" w:type="dxa"/>
            <w:vAlign w:val="center"/>
          </w:tcPr>
          <w:p w:rsidR="00E11538" w:rsidRPr="000D5E41" w:rsidRDefault="00E11538">
            <w:pPr>
              <w:spacing w:line="360" w:lineRule="auto"/>
              <w:ind w:firstLine="480"/>
              <w:rPr>
                <w:rFonts w:ascii="Times New Roman" w:hAnsi="Times New Roman"/>
                <w:szCs w:val="21"/>
                <w:lang w:val="zh-CN" w:eastAsia="en-US"/>
              </w:rPr>
            </w:pPr>
            <w:r w:rsidRPr="000D5E41">
              <w:rPr>
                <w:rFonts w:ascii="Times New Roman" w:hAnsi="Times New Roman" w:hint="eastAsia"/>
                <w:szCs w:val="21"/>
              </w:rPr>
              <w:t>风速</w:t>
            </w:r>
          </w:p>
        </w:tc>
      </w:tr>
      <w:tr w:rsidR="00E11538" w:rsidRPr="000D5E41">
        <w:trPr>
          <w:trHeight w:val="577"/>
        </w:trPr>
        <w:tc>
          <w:tcPr>
            <w:tcW w:w="2586" w:type="dxa"/>
            <w:gridSpan w:val="2"/>
            <w:vAlign w:val="center"/>
          </w:tcPr>
          <w:p w:rsidR="00E11538" w:rsidRPr="000D5E41" w:rsidRDefault="00E11538">
            <w:pPr>
              <w:spacing w:line="360" w:lineRule="auto"/>
              <w:ind w:firstLine="480"/>
              <w:rPr>
                <w:rFonts w:ascii="Times New Roman" w:hAnsi="Times New Roman"/>
                <w:szCs w:val="21"/>
              </w:rPr>
            </w:pPr>
          </w:p>
        </w:tc>
        <w:tc>
          <w:tcPr>
            <w:tcW w:w="2180" w:type="dxa"/>
            <w:vAlign w:val="center"/>
          </w:tcPr>
          <w:p w:rsidR="00E11538" w:rsidRPr="000D5E41" w:rsidRDefault="00E11538">
            <w:pPr>
              <w:spacing w:line="360" w:lineRule="auto"/>
              <w:ind w:firstLine="480"/>
              <w:rPr>
                <w:rFonts w:ascii="Times New Roman" w:hAnsi="Times New Roman"/>
                <w:szCs w:val="21"/>
                <w:lang w:val="zh-CN" w:eastAsia="en-US"/>
              </w:rPr>
            </w:pPr>
          </w:p>
        </w:tc>
        <w:tc>
          <w:tcPr>
            <w:tcW w:w="2038" w:type="dxa"/>
            <w:vAlign w:val="center"/>
          </w:tcPr>
          <w:p w:rsidR="00E11538" w:rsidRPr="000D5E41" w:rsidRDefault="00E11538">
            <w:pPr>
              <w:spacing w:line="360" w:lineRule="auto"/>
              <w:ind w:firstLine="480"/>
              <w:rPr>
                <w:rFonts w:ascii="Times New Roman" w:hAnsi="Times New Roman"/>
                <w:szCs w:val="21"/>
              </w:rPr>
            </w:pPr>
          </w:p>
        </w:tc>
        <w:tc>
          <w:tcPr>
            <w:tcW w:w="2038" w:type="dxa"/>
            <w:vAlign w:val="center"/>
          </w:tcPr>
          <w:p w:rsidR="00E11538" w:rsidRPr="000D5E41" w:rsidRDefault="00E11538">
            <w:pPr>
              <w:spacing w:line="360" w:lineRule="auto"/>
              <w:ind w:firstLine="480"/>
              <w:rPr>
                <w:rFonts w:ascii="Times New Roman" w:hAnsi="Times New Roman"/>
                <w:szCs w:val="21"/>
              </w:rPr>
            </w:pPr>
          </w:p>
        </w:tc>
      </w:tr>
      <w:tr w:rsidR="00E11538" w:rsidRPr="000D5E41">
        <w:trPr>
          <w:trHeight w:val="3513"/>
        </w:trPr>
        <w:tc>
          <w:tcPr>
            <w:tcW w:w="641" w:type="dxa"/>
            <w:vAlign w:val="center"/>
          </w:tcPr>
          <w:p w:rsidR="00E11538" w:rsidRPr="000D5E41" w:rsidRDefault="00E11538">
            <w:pPr>
              <w:spacing w:line="360" w:lineRule="auto"/>
              <w:jc w:val="center"/>
              <w:rPr>
                <w:rFonts w:ascii="Times New Roman" w:hAnsi="Times New Roman"/>
                <w:szCs w:val="21"/>
              </w:rPr>
            </w:pPr>
            <w:r w:rsidRPr="000D5E41">
              <w:rPr>
                <w:rFonts w:ascii="Times New Roman" w:hAnsi="Times New Roman" w:hint="eastAsia"/>
                <w:szCs w:val="21"/>
              </w:rPr>
              <w:t>监理内容</w:t>
            </w:r>
          </w:p>
        </w:tc>
        <w:tc>
          <w:tcPr>
            <w:tcW w:w="8201" w:type="dxa"/>
            <w:gridSpan w:val="4"/>
            <w:vAlign w:val="center"/>
          </w:tcPr>
          <w:p w:rsidR="00E11538" w:rsidRPr="000D5E41" w:rsidRDefault="00E11538">
            <w:pPr>
              <w:spacing w:line="360" w:lineRule="auto"/>
              <w:ind w:firstLine="480"/>
              <w:rPr>
                <w:rFonts w:ascii="Times New Roman" w:hAnsi="Times New Roman"/>
                <w:szCs w:val="21"/>
              </w:rPr>
            </w:pPr>
          </w:p>
        </w:tc>
      </w:tr>
      <w:tr w:rsidR="00E11538" w:rsidRPr="000D5E41">
        <w:trPr>
          <w:trHeight w:val="3800"/>
        </w:trPr>
        <w:tc>
          <w:tcPr>
            <w:tcW w:w="641" w:type="dxa"/>
            <w:vAlign w:val="center"/>
          </w:tcPr>
          <w:p w:rsidR="00E11538" w:rsidRPr="000D5E41" w:rsidRDefault="00E11538">
            <w:pPr>
              <w:spacing w:line="360" w:lineRule="auto"/>
              <w:jc w:val="center"/>
              <w:rPr>
                <w:rFonts w:ascii="Times New Roman" w:hAnsi="Times New Roman"/>
                <w:szCs w:val="21"/>
              </w:rPr>
            </w:pPr>
            <w:r w:rsidRPr="000D5E41">
              <w:rPr>
                <w:rFonts w:ascii="Times New Roman" w:hAnsi="Times New Roman" w:hint="eastAsia"/>
                <w:szCs w:val="21"/>
              </w:rPr>
              <w:t>环保问题及处理结果</w:t>
            </w:r>
          </w:p>
        </w:tc>
        <w:tc>
          <w:tcPr>
            <w:tcW w:w="8201" w:type="dxa"/>
            <w:gridSpan w:val="4"/>
            <w:vAlign w:val="center"/>
          </w:tcPr>
          <w:p w:rsidR="00E11538" w:rsidRPr="000D5E41" w:rsidRDefault="00E11538">
            <w:pPr>
              <w:spacing w:line="360" w:lineRule="auto"/>
              <w:ind w:firstLine="480"/>
              <w:rPr>
                <w:rFonts w:ascii="Times New Roman" w:hAnsi="Times New Roman"/>
                <w:szCs w:val="21"/>
              </w:rPr>
            </w:pPr>
          </w:p>
        </w:tc>
      </w:tr>
      <w:tr w:rsidR="00E11538" w:rsidRPr="000D5E41">
        <w:trPr>
          <w:trHeight w:val="1696"/>
        </w:trPr>
        <w:tc>
          <w:tcPr>
            <w:tcW w:w="8842" w:type="dxa"/>
            <w:gridSpan w:val="5"/>
            <w:vAlign w:val="center"/>
          </w:tcPr>
          <w:p w:rsidR="00E11538" w:rsidRPr="000D5E41" w:rsidRDefault="00E11538">
            <w:pPr>
              <w:spacing w:line="360" w:lineRule="auto"/>
              <w:ind w:firstLine="480"/>
              <w:rPr>
                <w:rFonts w:ascii="Times New Roman" w:hAnsi="Times New Roman"/>
                <w:szCs w:val="21"/>
              </w:rPr>
            </w:pPr>
            <w:r w:rsidRPr="000D5E41">
              <w:rPr>
                <w:rFonts w:ascii="Times New Roman" w:hAnsi="Times New Roman" w:hint="eastAsia"/>
                <w:szCs w:val="21"/>
              </w:rPr>
              <w:t>环境监理员：</w:t>
            </w:r>
            <w:r w:rsidRPr="000D5E41">
              <w:rPr>
                <w:rFonts w:ascii="Times New Roman" w:hAnsi="Times New Roman"/>
                <w:szCs w:val="21"/>
              </w:rPr>
              <w:t xml:space="preserve">                            </w:t>
            </w:r>
            <w:r w:rsidRPr="000D5E41">
              <w:rPr>
                <w:rFonts w:ascii="Times New Roman" w:hAnsi="Times New Roman" w:hint="eastAsia"/>
                <w:szCs w:val="21"/>
              </w:rPr>
              <w:t>审核：</w:t>
            </w:r>
          </w:p>
          <w:p w:rsidR="00E11538" w:rsidRPr="000D5E41" w:rsidRDefault="00E11538">
            <w:pPr>
              <w:spacing w:line="360" w:lineRule="auto"/>
              <w:ind w:firstLine="480"/>
              <w:rPr>
                <w:rFonts w:ascii="Times New Roman" w:hAnsi="Times New Roman"/>
                <w:szCs w:val="21"/>
              </w:rPr>
            </w:pPr>
          </w:p>
          <w:p w:rsidR="00E11538" w:rsidRPr="000D5E41" w:rsidRDefault="00E11538">
            <w:pPr>
              <w:spacing w:line="360" w:lineRule="auto"/>
              <w:ind w:firstLine="480"/>
              <w:rPr>
                <w:rFonts w:ascii="Times New Roman" w:hAnsi="Times New Roman"/>
                <w:szCs w:val="21"/>
              </w:rPr>
            </w:pPr>
            <w:r w:rsidRPr="000D5E41">
              <w:rPr>
                <w:rFonts w:ascii="Times New Roman" w:hAnsi="Times New Roman" w:hint="eastAsia"/>
                <w:szCs w:val="21"/>
              </w:rPr>
              <w:t>日期：</w:t>
            </w:r>
            <w:r w:rsidRPr="000D5E41">
              <w:rPr>
                <w:rFonts w:ascii="Times New Roman" w:hAnsi="Times New Roman"/>
                <w:szCs w:val="21"/>
              </w:rPr>
              <w:t xml:space="preserve">                                  </w:t>
            </w:r>
            <w:r w:rsidRPr="000D5E41">
              <w:rPr>
                <w:rFonts w:ascii="Times New Roman" w:hAnsi="Times New Roman" w:hint="eastAsia"/>
                <w:szCs w:val="21"/>
              </w:rPr>
              <w:t>日期：</w:t>
            </w:r>
          </w:p>
        </w:tc>
      </w:tr>
    </w:tbl>
    <w:p w:rsidR="00E11538" w:rsidRDefault="00E11538">
      <w:pPr>
        <w:widowControl/>
        <w:spacing w:line="360" w:lineRule="auto"/>
        <w:jc w:val="left"/>
        <w:rPr>
          <w:rFonts w:ascii="Times New Roman" w:eastAsia="等线" w:hAnsi="Times New Roman"/>
          <w:szCs w:val="21"/>
        </w:rPr>
        <w:sectPr w:rsidR="00E11538">
          <w:pgSz w:w="11906" w:h="16838"/>
          <w:pgMar w:top="1440" w:right="1080" w:bottom="1440" w:left="1560" w:header="851" w:footer="992" w:gutter="0"/>
          <w:cols w:space="720"/>
          <w:docGrid w:type="lines" w:linePitch="312"/>
        </w:sectPr>
      </w:pPr>
    </w:p>
    <w:p w:rsidR="00E11538" w:rsidRDefault="00E11538">
      <w:pPr>
        <w:pStyle w:val="affd"/>
        <w:numPr>
          <w:ilvl w:val="2"/>
          <w:numId w:val="24"/>
        </w:numPr>
        <w:spacing w:before="156" w:after="156" w:line="360" w:lineRule="auto"/>
        <w:jc w:val="center"/>
        <w:outlineLvl w:val="2"/>
        <w:rPr>
          <w:rFonts w:ascii="Times New Roman"/>
          <w:color w:val="000000"/>
          <w:kern w:val="10"/>
          <w:sz w:val="22"/>
          <w:szCs w:val="24"/>
        </w:rPr>
      </w:pPr>
      <w:r>
        <w:rPr>
          <w:rFonts w:ascii="Times New Roman" w:hint="eastAsia"/>
          <w:color w:val="000000"/>
          <w:kern w:val="10"/>
          <w:sz w:val="22"/>
          <w:szCs w:val="24"/>
        </w:rPr>
        <w:t>环境监理周报</w:t>
      </w:r>
    </w:p>
    <w:p w:rsidR="00E11538" w:rsidRDefault="00E11538">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 xml:space="preserve">20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r>
        <w:rPr>
          <w:rFonts w:ascii="Times New Roman" w:hAnsi="Times New Roman"/>
          <w:szCs w:val="21"/>
        </w:rPr>
        <w:t xml:space="preserve">—20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tbl>
      <w:tblPr>
        <w:tblpPr w:leftFromText="180" w:rightFromText="180" w:vertAnchor="page" w:horzAnchor="margin" w:tblpX="108" w:tblpY="2956"/>
        <w:tblOverlap w:val="never"/>
        <w:tblW w:w="8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37"/>
        <w:gridCol w:w="6881"/>
      </w:tblGrid>
      <w:tr w:rsidR="00E11538" w:rsidRPr="000D5E41">
        <w:trPr>
          <w:trHeight w:val="726"/>
        </w:trPr>
        <w:tc>
          <w:tcPr>
            <w:tcW w:w="2037"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hint="eastAsia"/>
                <w:szCs w:val="21"/>
              </w:rPr>
              <w:t>工程名称</w:t>
            </w:r>
          </w:p>
        </w:tc>
        <w:tc>
          <w:tcPr>
            <w:tcW w:w="6881"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726"/>
        </w:trPr>
        <w:tc>
          <w:tcPr>
            <w:tcW w:w="2037"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hint="eastAsia"/>
                <w:szCs w:val="21"/>
              </w:rPr>
              <w:t>地块责任单位</w:t>
            </w:r>
          </w:p>
        </w:tc>
        <w:tc>
          <w:tcPr>
            <w:tcW w:w="6881"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726"/>
        </w:trPr>
        <w:tc>
          <w:tcPr>
            <w:tcW w:w="2037"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hint="eastAsia"/>
                <w:szCs w:val="21"/>
              </w:rPr>
              <w:t>实施单位</w:t>
            </w:r>
          </w:p>
        </w:tc>
        <w:tc>
          <w:tcPr>
            <w:tcW w:w="6881"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726"/>
        </w:trPr>
        <w:tc>
          <w:tcPr>
            <w:tcW w:w="2037"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hint="eastAsia"/>
                <w:szCs w:val="21"/>
              </w:rPr>
              <w:t>环境监理机构</w:t>
            </w:r>
          </w:p>
        </w:tc>
        <w:tc>
          <w:tcPr>
            <w:tcW w:w="6881"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2016"/>
        </w:trPr>
        <w:tc>
          <w:tcPr>
            <w:tcW w:w="2037"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hint="eastAsia"/>
                <w:szCs w:val="21"/>
              </w:rPr>
              <w:t>环境监理记事</w:t>
            </w:r>
          </w:p>
        </w:tc>
        <w:tc>
          <w:tcPr>
            <w:tcW w:w="6881" w:type="dxa"/>
            <w:vAlign w:val="center"/>
          </w:tcPr>
          <w:p w:rsidR="00E11538" w:rsidRPr="000D5E41" w:rsidRDefault="00E11538">
            <w:pPr>
              <w:tabs>
                <w:tab w:val="left" w:pos="425"/>
              </w:tabs>
              <w:spacing w:line="360" w:lineRule="auto"/>
              <w:ind w:left="425" w:firstLine="480"/>
              <w:rPr>
                <w:rFonts w:ascii="Times New Roman" w:hAnsi="Times New Roman"/>
                <w:szCs w:val="21"/>
              </w:rPr>
            </w:pPr>
          </w:p>
        </w:tc>
      </w:tr>
      <w:tr w:rsidR="00E11538" w:rsidRPr="000D5E41">
        <w:trPr>
          <w:trHeight w:val="2089"/>
        </w:trPr>
        <w:tc>
          <w:tcPr>
            <w:tcW w:w="2037"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hint="eastAsia"/>
                <w:szCs w:val="21"/>
              </w:rPr>
              <w:t>现场巡视发现存在的问题及处理情况</w:t>
            </w:r>
          </w:p>
        </w:tc>
        <w:tc>
          <w:tcPr>
            <w:tcW w:w="6881" w:type="dxa"/>
            <w:vAlign w:val="center"/>
          </w:tcPr>
          <w:p w:rsidR="00E11538" w:rsidRPr="000D5E41" w:rsidRDefault="00E11538">
            <w:pPr>
              <w:spacing w:line="360" w:lineRule="auto"/>
              <w:ind w:firstLine="480"/>
              <w:rPr>
                <w:rFonts w:ascii="Times New Roman" w:hAnsi="Times New Roman"/>
                <w:szCs w:val="21"/>
              </w:rPr>
            </w:pPr>
          </w:p>
        </w:tc>
      </w:tr>
      <w:tr w:rsidR="00E11538" w:rsidRPr="000D5E41">
        <w:trPr>
          <w:trHeight w:val="1977"/>
        </w:trPr>
        <w:tc>
          <w:tcPr>
            <w:tcW w:w="2037"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hint="eastAsia"/>
                <w:szCs w:val="21"/>
              </w:rPr>
              <w:t>下周环境监理工作重点</w:t>
            </w:r>
          </w:p>
        </w:tc>
        <w:tc>
          <w:tcPr>
            <w:tcW w:w="6881" w:type="dxa"/>
            <w:vAlign w:val="center"/>
          </w:tcPr>
          <w:p w:rsidR="00E11538" w:rsidRPr="000D5E41" w:rsidRDefault="00E11538">
            <w:pPr>
              <w:spacing w:line="360" w:lineRule="auto"/>
              <w:ind w:firstLine="480"/>
              <w:rPr>
                <w:rFonts w:ascii="Times New Roman" w:hAnsi="Times New Roman"/>
                <w:szCs w:val="21"/>
              </w:rPr>
            </w:pPr>
          </w:p>
        </w:tc>
      </w:tr>
      <w:tr w:rsidR="00E11538" w:rsidRPr="000D5E41">
        <w:trPr>
          <w:trHeight w:val="2076"/>
        </w:trPr>
        <w:tc>
          <w:tcPr>
            <w:tcW w:w="8918" w:type="dxa"/>
            <w:gridSpan w:val="2"/>
          </w:tcPr>
          <w:p w:rsidR="00E11538" w:rsidRPr="000D5E41" w:rsidRDefault="00E11538">
            <w:pPr>
              <w:spacing w:line="360" w:lineRule="auto"/>
              <w:ind w:firstLine="480"/>
              <w:rPr>
                <w:rFonts w:ascii="Times New Roman" w:hAnsi="Times New Roman"/>
                <w:szCs w:val="21"/>
              </w:rPr>
            </w:pPr>
          </w:p>
          <w:p w:rsidR="00E11538" w:rsidRPr="000D5E41" w:rsidRDefault="00E11538">
            <w:pPr>
              <w:spacing w:line="360" w:lineRule="auto"/>
              <w:ind w:firstLine="480"/>
              <w:rPr>
                <w:rFonts w:ascii="Times New Roman" w:hAnsi="Times New Roman"/>
                <w:szCs w:val="21"/>
              </w:rPr>
            </w:pPr>
            <w:r w:rsidRPr="000D5E41">
              <w:rPr>
                <w:rFonts w:ascii="Times New Roman" w:hAnsi="Times New Roman" w:hint="eastAsia"/>
                <w:szCs w:val="21"/>
              </w:rPr>
              <w:t>编制人：</w:t>
            </w:r>
            <w:r w:rsidRPr="000D5E41">
              <w:rPr>
                <w:rFonts w:ascii="Times New Roman" w:hAnsi="Times New Roman"/>
                <w:szCs w:val="21"/>
              </w:rPr>
              <w:t xml:space="preserve">                            </w:t>
            </w:r>
            <w:r w:rsidRPr="000D5E41">
              <w:rPr>
                <w:rFonts w:ascii="Times New Roman" w:hAnsi="Times New Roman" w:hint="eastAsia"/>
                <w:szCs w:val="21"/>
              </w:rPr>
              <w:t>日期：</w:t>
            </w:r>
          </w:p>
          <w:p w:rsidR="00E11538" w:rsidRPr="000D5E41" w:rsidRDefault="00E11538">
            <w:pPr>
              <w:spacing w:line="360" w:lineRule="auto"/>
              <w:ind w:firstLine="480"/>
              <w:rPr>
                <w:rFonts w:ascii="Times New Roman" w:hAnsi="Times New Roman"/>
                <w:szCs w:val="21"/>
              </w:rPr>
            </w:pPr>
          </w:p>
          <w:p w:rsidR="00E11538" w:rsidRPr="000D5E41" w:rsidRDefault="00E11538">
            <w:pPr>
              <w:spacing w:line="360" w:lineRule="auto"/>
              <w:ind w:firstLine="480"/>
              <w:rPr>
                <w:rFonts w:ascii="Times New Roman" w:hAnsi="Times New Roman"/>
                <w:szCs w:val="21"/>
              </w:rPr>
            </w:pPr>
          </w:p>
          <w:p w:rsidR="00E11538" w:rsidRPr="000D5E41" w:rsidRDefault="00E11538">
            <w:pPr>
              <w:spacing w:line="360" w:lineRule="auto"/>
              <w:ind w:firstLine="480"/>
              <w:rPr>
                <w:rFonts w:ascii="Times New Roman" w:hAnsi="Times New Roman"/>
                <w:szCs w:val="21"/>
              </w:rPr>
            </w:pPr>
            <w:r w:rsidRPr="000D5E41">
              <w:rPr>
                <w:rFonts w:ascii="Times New Roman" w:hAnsi="Times New Roman" w:hint="eastAsia"/>
                <w:szCs w:val="21"/>
              </w:rPr>
              <w:t>环境监理工程师：</w:t>
            </w:r>
            <w:r w:rsidRPr="000D5E41">
              <w:rPr>
                <w:rFonts w:ascii="Times New Roman" w:hAnsi="Times New Roman"/>
                <w:szCs w:val="21"/>
              </w:rPr>
              <w:t xml:space="preserve">                   </w:t>
            </w:r>
            <w:r w:rsidRPr="000D5E41">
              <w:rPr>
                <w:rFonts w:ascii="Times New Roman" w:hAnsi="Times New Roman" w:hint="eastAsia"/>
                <w:szCs w:val="21"/>
              </w:rPr>
              <w:t>环境监理机构（项目章）：</w:t>
            </w:r>
          </w:p>
          <w:p w:rsidR="00E11538" w:rsidRPr="000D5E41" w:rsidRDefault="00E11538">
            <w:pPr>
              <w:spacing w:line="360" w:lineRule="auto"/>
              <w:ind w:firstLine="480"/>
              <w:rPr>
                <w:rFonts w:ascii="Times New Roman" w:hAnsi="Times New Roman"/>
                <w:szCs w:val="21"/>
              </w:rPr>
            </w:pPr>
          </w:p>
        </w:tc>
      </w:tr>
    </w:tbl>
    <w:p w:rsidR="00E11538" w:rsidRDefault="00E11538">
      <w:pPr>
        <w:spacing w:line="360" w:lineRule="auto"/>
        <w:ind w:firstLine="480"/>
        <w:rPr>
          <w:rFonts w:ascii="Times New Roman" w:hAnsi="Times New Roman"/>
          <w:szCs w:val="21"/>
        </w:rPr>
      </w:pPr>
      <w:r>
        <w:rPr>
          <w:rFonts w:ascii="Times New Roman" w:hAnsi="Times New Roman" w:hint="eastAsia"/>
          <w:szCs w:val="21"/>
        </w:rPr>
        <w:t>主送：</w:t>
      </w:r>
      <w:r>
        <w:rPr>
          <w:rFonts w:ascii="Times New Roman" w:hAnsi="Times New Roman"/>
          <w:szCs w:val="21"/>
        </w:rPr>
        <w:t xml:space="preserve">                                      </w:t>
      </w:r>
      <w:r>
        <w:rPr>
          <w:rFonts w:ascii="Times New Roman" w:hAnsi="Times New Roman" w:hint="eastAsia"/>
          <w:szCs w:val="21"/>
        </w:rPr>
        <w:t>抄送：</w:t>
      </w:r>
    </w:p>
    <w:p w:rsidR="00E11538" w:rsidRDefault="00E11538">
      <w:pPr>
        <w:spacing w:line="360" w:lineRule="auto"/>
        <w:rPr>
          <w:rFonts w:ascii="Times New Roman" w:eastAsia="等线" w:hAnsi="Times New Roman"/>
          <w:szCs w:val="21"/>
        </w:rPr>
        <w:sectPr w:rsidR="00E11538">
          <w:pgSz w:w="11906" w:h="16838"/>
          <w:pgMar w:top="1440" w:right="1080" w:bottom="1440" w:left="1560" w:header="851" w:footer="992" w:gutter="0"/>
          <w:cols w:space="720"/>
          <w:docGrid w:type="lines" w:linePitch="312"/>
        </w:sectPr>
      </w:pPr>
    </w:p>
    <w:p w:rsidR="00E11538" w:rsidRDefault="00E11538">
      <w:pPr>
        <w:pStyle w:val="affd"/>
        <w:numPr>
          <w:ilvl w:val="2"/>
          <w:numId w:val="24"/>
        </w:numPr>
        <w:spacing w:before="156" w:after="156" w:line="360" w:lineRule="auto"/>
        <w:jc w:val="center"/>
        <w:outlineLvl w:val="2"/>
        <w:rPr>
          <w:rFonts w:ascii="Times New Roman"/>
          <w:color w:val="000000"/>
          <w:kern w:val="10"/>
          <w:sz w:val="22"/>
          <w:szCs w:val="24"/>
        </w:rPr>
      </w:pPr>
      <w:r>
        <w:rPr>
          <w:rFonts w:ascii="Times New Roman" w:hint="eastAsia"/>
          <w:color w:val="000000"/>
          <w:kern w:val="10"/>
          <w:sz w:val="22"/>
          <w:szCs w:val="24"/>
        </w:rPr>
        <w:t>环境监理见证取样记录</w:t>
      </w:r>
    </w:p>
    <w:p w:rsidR="00E11538" w:rsidRDefault="00E11538">
      <w:pPr>
        <w:spacing w:line="360" w:lineRule="auto"/>
        <w:ind w:firstLine="480"/>
        <w:jc w:val="left"/>
        <w:rPr>
          <w:rFonts w:ascii="Times New Roman" w:hAnsi="Times New Roman"/>
          <w:szCs w:val="21"/>
        </w:rPr>
      </w:pPr>
      <w:r>
        <w:rPr>
          <w:rFonts w:ascii="Times New Roman" w:hAnsi="Times New Roman" w:hint="eastAsia"/>
          <w:szCs w:val="21"/>
        </w:rPr>
        <w:t>工程名称：</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8"/>
        <w:gridCol w:w="1192"/>
        <w:gridCol w:w="2301"/>
        <w:gridCol w:w="280"/>
        <w:gridCol w:w="1151"/>
        <w:gridCol w:w="3377"/>
      </w:tblGrid>
      <w:tr w:rsidR="00E11538" w:rsidRPr="000D5E41">
        <w:trPr>
          <w:trHeight w:val="481"/>
        </w:trPr>
        <w:tc>
          <w:tcPr>
            <w:tcW w:w="1680" w:type="dxa"/>
            <w:gridSpan w:val="2"/>
            <w:vAlign w:val="center"/>
          </w:tcPr>
          <w:p w:rsidR="00E11538" w:rsidRPr="000D5E41" w:rsidRDefault="00E11538">
            <w:pPr>
              <w:spacing w:line="360" w:lineRule="auto"/>
              <w:ind w:firstLine="179"/>
              <w:rPr>
                <w:rFonts w:ascii="Times New Roman" w:hAnsi="Times New Roman"/>
                <w:szCs w:val="21"/>
              </w:rPr>
            </w:pPr>
            <w:r w:rsidRPr="000D5E41">
              <w:rPr>
                <w:rFonts w:ascii="Times New Roman" w:hAnsi="Times New Roman" w:hint="eastAsia"/>
                <w:szCs w:val="21"/>
              </w:rPr>
              <w:t>样品类型</w:t>
            </w:r>
          </w:p>
        </w:tc>
        <w:tc>
          <w:tcPr>
            <w:tcW w:w="2301" w:type="dxa"/>
            <w:vAlign w:val="center"/>
          </w:tcPr>
          <w:p w:rsidR="00E11538" w:rsidRPr="000D5E41" w:rsidRDefault="00E11538">
            <w:pPr>
              <w:spacing w:line="360" w:lineRule="auto"/>
              <w:ind w:firstLine="480"/>
              <w:jc w:val="center"/>
              <w:rPr>
                <w:rFonts w:ascii="Times New Roman" w:hAnsi="Times New Roman"/>
                <w:szCs w:val="21"/>
              </w:rPr>
            </w:pPr>
          </w:p>
        </w:tc>
        <w:tc>
          <w:tcPr>
            <w:tcW w:w="1431" w:type="dxa"/>
            <w:gridSpan w:val="2"/>
            <w:vAlign w:val="center"/>
          </w:tcPr>
          <w:p w:rsidR="00E11538" w:rsidRPr="000D5E41" w:rsidRDefault="00E11538">
            <w:pPr>
              <w:spacing w:line="360" w:lineRule="auto"/>
              <w:rPr>
                <w:rFonts w:ascii="Times New Roman" w:hAnsi="Times New Roman"/>
                <w:szCs w:val="21"/>
              </w:rPr>
            </w:pPr>
            <w:r w:rsidRPr="000D5E41">
              <w:rPr>
                <w:rFonts w:ascii="Times New Roman" w:hAnsi="Times New Roman" w:hint="eastAsia"/>
                <w:szCs w:val="21"/>
              </w:rPr>
              <w:t>检测机构</w:t>
            </w:r>
          </w:p>
        </w:tc>
        <w:tc>
          <w:tcPr>
            <w:tcW w:w="3377"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481"/>
        </w:trPr>
        <w:tc>
          <w:tcPr>
            <w:tcW w:w="1680" w:type="dxa"/>
            <w:gridSpan w:val="2"/>
            <w:vAlign w:val="center"/>
          </w:tcPr>
          <w:p w:rsidR="00E11538" w:rsidRPr="000D5E41" w:rsidRDefault="00E11538">
            <w:pPr>
              <w:spacing w:line="360" w:lineRule="auto"/>
              <w:ind w:firstLine="179"/>
              <w:rPr>
                <w:rFonts w:ascii="Times New Roman" w:hAnsi="Times New Roman"/>
                <w:szCs w:val="21"/>
              </w:rPr>
            </w:pPr>
            <w:r w:rsidRPr="000D5E41">
              <w:rPr>
                <w:rFonts w:ascii="Times New Roman" w:hAnsi="Times New Roman" w:hint="eastAsia"/>
                <w:szCs w:val="21"/>
              </w:rPr>
              <w:t>代表部位</w:t>
            </w:r>
          </w:p>
        </w:tc>
        <w:tc>
          <w:tcPr>
            <w:tcW w:w="2301" w:type="dxa"/>
            <w:vAlign w:val="center"/>
          </w:tcPr>
          <w:p w:rsidR="00E11538" w:rsidRPr="000D5E41" w:rsidRDefault="00E11538">
            <w:pPr>
              <w:spacing w:line="360" w:lineRule="auto"/>
              <w:ind w:firstLine="480"/>
              <w:jc w:val="center"/>
              <w:rPr>
                <w:rFonts w:ascii="Times New Roman" w:hAnsi="Times New Roman"/>
                <w:szCs w:val="21"/>
              </w:rPr>
            </w:pPr>
          </w:p>
        </w:tc>
        <w:tc>
          <w:tcPr>
            <w:tcW w:w="1431" w:type="dxa"/>
            <w:gridSpan w:val="2"/>
            <w:vAlign w:val="center"/>
          </w:tcPr>
          <w:p w:rsidR="00E11538" w:rsidRPr="000D5E41" w:rsidRDefault="00E11538">
            <w:pPr>
              <w:spacing w:line="360" w:lineRule="auto"/>
              <w:rPr>
                <w:rFonts w:ascii="Times New Roman" w:hAnsi="Times New Roman"/>
                <w:szCs w:val="21"/>
              </w:rPr>
            </w:pPr>
            <w:r w:rsidRPr="000D5E41">
              <w:rPr>
                <w:rFonts w:ascii="Times New Roman" w:hAnsi="Times New Roman" w:hint="eastAsia"/>
                <w:szCs w:val="21"/>
              </w:rPr>
              <w:t>委托单位</w:t>
            </w:r>
          </w:p>
        </w:tc>
        <w:tc>
          <w:tcPr>
            <w:tcW w:w="3377"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481"/>
        </w:trPr>
        <w:tc>
          <w:tcPr>
            <w:tcW w:w="1680" w:type="dxa"/>
            <w:gridSpan w:val="2"/>
            <w:vAlign w:val="center"/>
          </w:tcPr>
          <w:p w:rsidR="00E11538" w:rsidRPr="000D5E41" w:rsidRDefault="00E11538">
            <w:pPr>
              <w:spacing w:line="360" w:lineRule="auto"/>
              <w:ind w:firstLine="179"/>
              <w:rPr>
                <w:rFonts w:ascii="Times New Roman" w:hAnsi="Times New Roman"/>
                <w:szCs w:val="21"/>
              </w:rPr>
            </w:pPr>
            <w:r w:rsidRPr="000D5E41">
              <w:rPr>
                <w:rFonts w:ascii="Times New Roman" w:hAnsi="Times New Roman" w:hint="eastAsia"/>
                <w:szCs w:val="21"/>
              </w:rPr>
              <w:t>送样时间</w:t>
            </w:r>
          </w:p>
        </w:tc>
        <w:tc>
          <w:tcPr>
            <w:tcW w:w="2301" w:type="dxa"/>
            <w:vAlign w:val="center"/>
          </w:tcPr>
          <w:p w:rsidR="00E11538" w:rsidRPr="000D5E41" w:rsidRDefault="00E11538">
            <w:pPr>
              <w:spacing w:line="360" w:lineRule="auto"/>
              <w:ind w:firstLine="480"/>
              <w:jc w:val="center"/>
              <w:rPr>
                <w:rFonts w:ascii="Times New Roman" w:hAnsi="Times New Roman"/>
                <w:szCs w:val="21"/>
              </w:rPr>
            </w:pPr>
          </w:p>
        </w:tc>
        <w:tc>
          <w:tcPr>
            <w:tcW w:w="1431" w:type="dxa"/>
            <w:gridSpan w:val="2"/>
            <w:vAlign w:val="center"/>
          </w:tcPr>
          <w:p w:rsidR="00E11538" w:rsidRPr="000D5E41" w:rsidRDefault="00E11538">
            <w:pPr>
              <w:spacing w:line="360" w:lineRule="auto"/>
              <w:rPr>
                <w:rFonts w:ascii="Times New Roman" w:hAnsi="Times New Roman"/>
                <w:szCs w:val="21"/>
              </w:rPr>
            </w:pPr>
            <w:r w:rsidRPr="000D5E41">
              <w:rPr>
                <w:rFonts w:ascii="Times New Roman" w:hAnsi="Times New Roman" w:hint="eastAsia"/>
                <w:szCs w:val="21"/>
              </w:rPr>
              <w:t>委托检测人</w:t>
            </w:r>
          </w:p>
        </w:tc>
        <w:tc>
          <w:tcPr>
            <w:tcW w:w="3377"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481"/>
        </w:trPr>
        <w:tc>
          <w:tcPr>
            <w:tcW w:w="1680" w:type="dxa"/>
            <w:gridSpan w:val="2"/>
            <w:vAlign w:val="center"/>
          </w:tcPr>
          <w:p w:rsidR="00E11538" w:rsidRPr="000D5E41" w:rsidRDefault="00E11538">
            <w:pPr>
              <w:spacing w:line="360" w:lineRule="auto"/>
              <w:ind w:firstLine="179"/>
              <w:rPr>
                <w:rFonts w:ascii="Times New Roman" w:hAnsi="Times New Roman"/>
                <w:szCs w:val="21"/>
              </w:rPr>
            </w:pPr>
            <w:r w:rsidRPr="000D5E41">
              <w:rPr>
                <w:rFonts w:ascii="Times New Roman" w:hAnsi="Times New Roman" w:hint="eastAsia"/>
                <w:szCs w:val="21"/>
              </w:rPr>
              <w:t>检测内容</w:t>
            </w:r>
          </w:p>
        </w:tc>
        <w:tc>
          <w:tcPr>
            <w:tcW w:w="7109" w:type="dxa"/>
            <w:gridSpan w:val="4"/>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481"/>
        </w:trPr>
        <w:tc>
          <w:tcPr>
            <w:tcW w:w="488"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hint="eastAsia"/>
                <w:szCs w:val="21"/>
              </w:rPr>
              <w:t>序号</w:t>
            </w:r>
          </w:p>
        </w:tc>
        <w:tc>
          <w:tcPr>
            <w:tcW w:w="1192" w:type="dxa"/>
            <w:vAlign w:val="center"/>
          </w:tcPr>
          <w:p w:rsidR="00E11538" w:rsidRPr="000D5E41" w:rsidRDefault="00E11538">
            <w:pPr>
              <w:spacing w:line="360" w:lineRule="auto"/>
              <w:jc w:val="center"/>
              <w:rPr>
                <w:rFonts w:ascii="Times New Roman" w:hAnsi="Times New Roman"/>
                <w:szCs w:val="21"/>
              </w:rPr>
            </w:pPr>
            <w:r w:rsidRPr="000D5E41">
              <w:rPr>
                <w:rFonts w:ascii="Times New Roman" w:hAnsi="Times New Roman" w:hint="eastAsia"/>
                <w:szCs w:val="21"/>
              </w:rPr>
              <w:t>样品编号</w:t>
            </w:r>
          </w:p>
        </w:tc>
        <w:tc>
          <w:tcPr>
            <w:tcW w:w="2301" w:type="dxa"/>
            <w:vAlign w:val="center"/>
          </w:tcPr>
          <w:p w:rsidR="00E11538" w:rsidRPr="000D5E41" w:rsidRDefault="00E11538">
            <w:pPr>
              <w:spacing w:line="360" w:lineRule="auto"/>
              <w:jc w:val="center"/>
              <w:rPr>
                <w:rFonts w:ascii="Times New Roman" w:hAnsi="Times New Roman"/>
                <w:szCs w:val="21"/>
              </w:rPr>
            </w:pPr>
            <w:r w:rsidRPr="000D5E41">
              <w:rPr>
                <w:rFonts w:ascii="Times New Roman" w:hAnsi="Times New Roman" w:hint="eastAsia"/>
                <w:szCs w:val="21"/>
              </w:rPr>
              <w:t>采样日期</w:t>
            </w:r>
          </w:p>
        </w:tc>
        <w:tc>
          <w:tcPr>
            <w:tcW w:w="1431" w:type="dxa"/>
            <w:gridSpan w:val="2"/>
            <w:vAlign w:val="center"/>
          </w:tcPr>
          <w:p w:rsidR="00E11538" w:rsidRPr="000D5E41" w:rsidRDefault="00E11538">
            <w:pPr>
              <w:spacing w:line="360" w:lineRule="auto"/>
              <w:jc w:val="center"/>
              <w:rPr>
                <w:rFonts w:ascii="Times New Roman" w:hAnsi="Times New Roman"/>
                <w:szCs w:val="21"/>
              </w:rPr>
            </w:pPr>
            <w:r w:rsidRPr="000D5E41">
              <w:rPr>
                <w:rFonts w:ascii="Times New Roman" w:hAnsi="Times New Roman" w:hint="eastAsia"/>
                <w:szCs w:val="21"/>
              </w:rPr>
              <w:t>颜色</w:t>
            </w:r>
          </w:p>
        </w:tc>
        <w:tc>
          <w:tcPr>
            <w:tcW w:w="3377" w:type="dxa"/>
            <w:vAlign w:val="center"/>
          </w:tcPr>
          <w:p w:rsidR="00E11538" w:rsidRPr="000D5E41" w:rsidRDefault="00E11538">
            <w:pPr>
              <w:spacing w:line="360" w:lineRule="auto"/>
              <w:jc w:val="center"/>
              <w:rPr>
                <w:rFonts w:ascii="Times New Roman" w:hAnsi="Times New Roman"/>
                <w:szCs w:val="21"/>
              </w:rPr>
            </w:pPr>
            <w:r w:rsidRPr="000D5E41">
              <w:rPr>
                <w:rFonts w:ascii="Times New Roman" w:hAnsi="Times New Roman" w:hint="eastAsia"/>
                <w:szCs w:val="21"/>
              </w:rPr>
              <w:t>备注</w:t>
            </w:r>
          </w:p>
        </w:tc>
      </w:tr>
      <w:tr w:rsidR="00E11538" w:rsidRPr="000D5E41">
        <w:trPr>
          <w:trHeight w:val="481"/>
        </w:trPr>
        <w:tc>
          <w:tcPr>
            <w:tcW w:w="488"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szCs w:val="21"/>
              </w:rPr>
              <w:t>1</w:t>
            </w:r>
          </w:p>
        </w:tc>
        <w:tc>
          <w:tcPr>
            <w:tcW w:w="1192" w:type="dxa"/>
            <w:vAlign w:val="center"/>
          </w:tcPr>
          <w:p w:rsidR="00E11538" w:rsidRPr="000D5E41" w:rsidRDefault="00E11538">
            <w:pPr>
              <w:spacing w:line="360" w:lineRule="auto"/>
              <w:rPr>
                <w:rFonts w:ascii="Times New Roman" w:hAnsi="Times New Roman"/>
                <w:szCs w:val="21"/>
              </w:rPr>
            </w:pPr>
          </w:p>
        </w:tc>
        <w:tc>
          <w:tcPr>
            <w:tcW w:w="2301" w:type="dxa"/>
            <w:vAlign w:val="center"/>
          </w:tcPr>
          <w:p w:rsidR="00E11538" w:rsidRPr="000D5E41" w:rsidRDefault="00E11538">
            <w:pPr>
              <w:spacing w:line="360" w:lineRule="auto"/>
              <w:ind w:firstLine="480"/>
              <w:jc w:val="center"/>
              <w:rPr>
                <w:rFonts w:ascii="Times New Roman" w:hAnsi="Times New Roman"/>
                <w:szCs w:val="21"/>
              </w:rPr>
            </w:pPr>
          </w:p>
        </w:tc>
        <w:tc>
          <w:tcPr>
            <w:tcW w:w="1431" w:type="dxa"/>
            <w:gridSpan w:val="2"/>
            <w:vAlign w:val="center"/>
          </w:tcPr>
          <w:p w:rsidR="00E11538" w:rsidRPr="000D5E41" w:rsidRDefault="00E11538">
            <w:pPr>
              <w:spacing w:line="360" w:lineRule="auto"/>
              <w:ind w:firstLine="480"/>
              <w:jc w:val="center"/>
              <w:rPr>
                <w:rFonts w:ascii="Times New Roman" w:hAnsi="Times New Roman"/>
                <w:szCs w:val="21"/>
              </w:rPr>
            </w:pPr>
          </w:p>
        </w:tc>
        <w:tc>
          <w:tcPr>
            <w:tcW w:w="3377"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481"/>
        </w:trPr>
        <w:tc>
          <w:tcPr>
            <w:tcW w:w="488"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szCs w:val="21"/>
              </w:rPr>
              <w:t>2</w:t>
            </w:r>
          </w:p>
        </w:tc>
        <w:tc>
          <w:tcPr>
            <w:tcW w:w="1192" w:type="dxa"/>
            <w:vAlign w:val="center"/>
          </w:tcPr>
          <w:p w:rsidR="00E11538" w:rsidRPr="000D5E41" w:rsidRDefault="00E11538">
            <w:pPr>
              <w:spacing w:line="360" w:lineRule="auto"/>
              <w:rPr>
                <w:rFonts w:ascii="Times New Roman" w:hAnsi="Times New Roman"/>
                <w:szCs w:val="21"/>
              </w:rPr>
            </w:pPr>
          </w:p>
        </w:tc>
        <w:tc>
          <w:tcPr>
            <w:tcW w:w="2301" w:type="dxa"/>
            <w:vAlign w:val="center"/>
          </w:tcPr>
          <w:p w:rsidR="00E11538" w:rsidRPr="000D5E41" w:rsidRDefault="00E11538">
            <w:pPr>
              <w:spacing w:line="360" w:lineRule="auto"/>
              <w:ind w:firstLine="480"/>
              <w:jc w:val="center"/>
              <w:rPr>
                <w:rFonts w:ascii="Times New Roman" w:hAnsi="Times New Roman"/>
                <w:szCs w:val="21"/>
              </w:rPr>
            </w:pPr>
          </w:p>
        </w:tc>
        <w:tc>
          <w:tcPr>
            <w:tcW w:w="1431" w:type="dxa"/>
            <w:gridSpan w:val="2"/>
            <w:vAlign w:val="center"/>
          </w:tcPr>
          <w:p w:rsidR="00E11538" w:rsidRPr="000D5E41" w:rsidRDefault="00E11538">
            <w:pPr>
              <w:spacing w:line="360" w:lineRule="auto"/>
              <w:ind w:firstLine="480"/>
              <w:jc w:val="center"/>
              <w:rPr>
                <w:rFonts w:ascii="Times New Roman" w:hAnsi="Times New Roman"/>
                <w:szCs w:val="21"/>
              </w:rPr>
            </w:pPr>
          </w:p>
        </w:tc>
        <w:tc>
          <w:tcPr>
            <w:tcW w:w="3377"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481"/>
        </w:trPr>
        <w:tc>
          <w:tcPr>
            <w:tcW w:w="488"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szCs w:val="21"/>
              </w:rPr>
              <w:t>3</w:t>
            </w:r>
          </w:p>
        </w:tc>
        <w:tc>
          <w:tcPr>
            <w:tcW w:w="1192" w:type="dxa"/>
            <w:vAlign w:val="center"/>
          </w:tcPr>
          <w:p w:rsidR="00E11538" w:rsidRPr="000D5E41" w:rsidRDefault="00E11538">
            <w:pPr>
              <w:spacing w:line="360" w:lineRule="auto"/>
              <w:rPr>
                <w:rFonts w:ascii="Times New Roman" w:hAnsi="Times New Roman"/>
                <w:szCs w:val="21"/>
              </w:rPr>
            </w:pPr>
          </w:p>
        </w:tc>
        <w:tc>
          <w:tcPr>
            <w:tcW w:w="2301" w:type="dxa"/>
            <w:vAlign w:val="center"/>
          </w:tcPr>
          <w:p w:rsidR="00E11538" w:rsidRPr="000D5E41" w:rsidRDefault="00E11538">
            <w:pPr>
              <w:spacing w:line="360" w:lineRule="auto"/>
              <w:ind w:firstLine="480"/>
              <w:jc w:val="center"/>
              <w:rPr>
                <w:rFonts w:ascii="Times New Roman" w:hAnsi="Times New Roman"/>
                <w:szCs w:val="21"/>
              </w:rPr>
            </w:pPr>
          </w:p>
        </w:tc>
        <w:tc>
          <w:tcPr>
            <w:tcW w:w="1431" w:type="dxa"/>
            <w:gridSpan w:val="2"/>
            <w:vAlign w:val="center"/>
          </w:tcPr>
          <w:p w:rsidR="00E11538" w:rsidRPr="000D5E41" w:rsidRDefault="00E11538">
            <w:pPr>
              <w:spacing w:line="360" w:lineRule="auto"/>
              <w:ind w:firstLine="480"/>
              <w:jc w:val="center"/>
              <w:rPr>
                <w:rFonts w:ascii="Times New Roman" w:hAnsi="Times New Roman"/>
                <w:szCs w:val="21"/>
              </w:rPr>
            </w:pPr>
          </w:p>
        </w:tc>
        <w:tc>
          <w:tcPr>
            <w:tcW w:w="3377"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481"/>
        </w:trPr>
        <w:tc>
          <w:tcPr>
            <w:tcW w:w="488"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szCs w:val="21"/>
              </w:rPr>
              <w:t>4</w:t>
            </w:r>
          </w:p>
        </w:tc>
        <w:tc>
          <w:tcPr>
            <w:tcW w:w="1192" w:type="dxa"/>
            <w:vAlign w:val="center"/>
          </w:tcPr>
          <w:p w:rsidR="00E11538" w:rsidRPr="000D5E41" w:rsidRDefault="00E11538">
            <w:pPr>
              <w:spacing w:line="360" w:lineRule="auto"/>
              <w:rPr>
                <w:rFonts w:ascii="Times New Roman" w:hAnsi="Times New Roman"/>
                <w:szCs w:val="21"/>
              </w:rPr>
            </w:pPr>
          </w:p>
        </w:tc>
        <w:tc>
          <w:tcPr>
            <w:tcW w:w="2301" w:type="dxa"/>
            <w:vAlign w:val="center"/>
          </w:tcPr>
          <w:p w:rsidR="00E11538" w:rsidRPr="000D5E41" w:rsidRDefault="00E11538">
            <w:pPr>
              <w:spacing w:line="360" w:lineRule="auto"/>
              <w:ind w:firstLine="480"/>
              <w:jc w:val="center"/>
              <w:rPr>
                <w:rFonts w:ascii="Times New Roman" w:hAnsi="Times New Roman"/>
                <w:szCs w:val="21"/>
              </w:rPr>
            </w:pPr>
          </w:p>
        </w:tc>
        <w:tc>
          <w:tcPr>
            <w:tcW w:w="1431" w:type="dxa"/>
            <w:gridSpan w:val="2"/>
            <w:vAlign w:val="center"/>
          </w:tcPr>
          <w:p w:rsidR="00E11538" w:rsidRPr="000D5E41" w:rsidRDefault="00E11538">
            <w:pPr>
              <w:spacing w:line="360" w:lineRule="auto"/>
              <w:ind w:firstLine="480"/>
              <w:jc w:val="center"/>
              <w:rPr>
                <w:rFonts w:ascii="Times New Roman" w:hAnsi="Times New Roman"/>
                <w:szCs w:val="21"/>
              </w:rPr>
            </w:pPr>
          </w:p>
        </w:tc>
        <w:tc>
          <w:tcPr>
            <w:tcW w:w="3377"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507"/>
        </w:trPr>
        <w:tc>
          <w:tcPr>
            <w:tcW w:w="488"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szCs w:val="21"/>
              </w:rPr>
              <w:t>5</w:t>
            </w:r>
          </w:p>
        </w:tc>
        <w:tc>
          <w:tcPr>
            <w:tcW w:w="1192" w:type="dxa"/>
            <w:vAlign w:val="center"/>
          </w:tcPr>
          <w:p w:rsidR="00E11538" w:rsidRPr="000D5E41" w:rsidRDefault="00E11538">
            <w:pPr>
              <w:spacing w:line="360" w:lineRule="auto"/>
              <w:ind w:firstLine="480"/>
              <w:jc w:val="center"/>
              <w:rPr>
                <w:rFonts w:ascii="Times New Roman" w:hAnsi="Times New Roman"/>
                <w:szCs w:val="21"/>
              </w:rPr>
            </w:pPr>
          </w:p>
        </w:tc>
        <w:tc>
          <w:tcPr>
            <w:tcW w:w="2301" w:type="dxa"/>
            <w:vAlign w:val="center"/>
          </w:tcPr>
          <w:p w:rsidR="00E11538" w:rsidRPr="000D5E41" w:rsidRDefault="00E11538">
            <w:pPr>
              <w:spacing w:line="360" w:lineRule="auto"/>
              <w:ind w:firstLine="480"/>
              <w:jc w:val="center"/>
              <w:rPr>
                <w:rFonts w:ascii="Times New Roman" w:hAnsi="Times New Roman"/>
                <w:szCs w:val="21"/>
              </w:rPr>
            </w:pPr>
          </w:p>
        </w:tc>
        <w:tc>
          <w:tcPr>
            <w:tcW w:w="1431" w:type="dxa"/>
            <w:gridSpan w:val="2"/>
            <w:vAlign w:val="center"/>
          </w:tcPr>
          <w:p w:rsidR="00E11538" w:rsidRPr="000D5E41" w:rsidRDefault="00E11538">
            <w:pPr>
              <w:spacing w:line="360" w:lineRule="auto"/>
              <w:ind w:firstLine="480"/>
              <w:jc w:val="center"/>
              <w:rPr>
                <w:rFonts w:ascii="Times New Roman" w:hAnsi="Times New Roman"/>
                <w:szCs w:val="21"/>
              </w:rPr>
            </w:pPr>
          </w:p>
        </w:tc>
        <w:tc>
          <w:tcPr>
            <w:tcW w:w="3377"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507"/>
        </w:trPr>
        <w:tc>
          <w:tcPr>
            <w:tcW w:w="488"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szCs w:val="21"/>
              </w:rPr>
              <w:t>6</w:t>
            </w:r>
          </w:p>
        </w:tc>
        <w:tc>
          <w:tcPr>
            <w:tcW w:w="1192" w:type="dxa"/>
            <w:vAlign w:val="center"/>
          </w:tcPr>
          <w:p w:rsidR="00E11538" w:rsidRPr="000D5E41" w:rsidRDefault="00E11538">
            <w:pPr>
              <w:spacing w:line="360" w:lineRule="auto"/>
              <w:ind w:firstLine="480"/>
              <w:jc w:val="center"/>
              <w:rPr>
                <w:rFonts w:ascii="Times New Roman" w:hAnsi="Times New Roman"/>
                <w:szCs w:val="21"/>
              </w:rPr>
            </w:pPr>
          </w:p>
        </w:tc>
        <w:tc>
          <w:tcPr>
            <w:tcW w:w="2301" w:type="dxa"/>
            <w:vAlign w:val="center"/>
          </w:tcPr>
          <w:p w:rsidR="00E11538" w:rsidRPr="000D5E41" w:rsidRDefault="00E11538">
            <w:pPr>
              <w:spacing w:line="360" w:lineRule="auto"/>
              <w:ind w:firstLine="480"/>
              <w:jc w:val="center"/>
              <w:rPr>
                <w:rFonts w:ascii="Times New Roman" w:hAnsi="Times New Roman"/>
                <w:szCs w:val="21"/>
              </w:rPr>
            </w:pPr>
          </w:p>
        </w:tc>
        <w:tc>
          <w:tcPr>
            <w:tcW w:w="1431" w:type="dxa"/>
            <w:gridSpan w:val="2"/>
            <w:vAlign w:val="center"/>
          </w:tcPr>
          <w:p w:rsidR="00E11538" w:rsidRPr="000D5E41" w:rsidRDefault="00E11538">
            <w:pPr>
              <w:spacing w:line="360" w:lineRule="auto"/>
              <w:ind w:firstLine="480"/>
              <w:jc w:val="center"/>
              <w:rPr>
                <w:rFonts w:ascii="Times New Roman" w:hAnsi="Times New Roman"/>
                <w:szCs w:val="21"/>
              </w:rPr>
            </w:pPr>
          </w:p>
        </w:tc>
        <w:tc>
          <w:tcPr>
            <w:tcW w:w="3377"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507"/>
        </w:trPr>
        <w:tc>
          <w:tcPr>
            <w:tcW w:w="488"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szCs w:val="21"/>
              </w:rPr>
              <w:t>7</w:t>
            </w:r>
          </w:p>
        </w:tc>
        <w:tc>
          <w:tcPr>
            <w:tcW w:w="1192" w:type="dxa"/>
            <w:vAlign w:val="center"/>
          </w:tcPr>
          <w:p w:rsidR="00E11538" w:rsidRPr="000D5E41" w:rsidRDefault="00E11538">
            <w:pPr>
              <w:spacing w:line="360" w:lineRule="auto"/>
              <w:ind w:firstLine="480"/>
              <w:jc w:val="center"/>
              <w:rPr>
                <w:rFonts w:ascii="Times New Roman" w:hAnsi="Times New Roman"/>
                <w:szCs w:val="21"/>
              </w:rPr>
            </w:pPr>
          </w:p>
        </w:tc>
        <w:tc>
          <w:tcPr>
            <w:tcW w:w="2301" w:type="dxa"/>
            <w:vAlign w:val="center"/>
          </w:tcPr>
          <w:p w:rsidR="00E11538" w:rsidRPr="000D5E41" w:rsidRDefault="00E11538">
            <w:pPr>
              <w:spacing w:line="360" w:lineRule="auto"/>
              <w:ind w:firstLine="480"/>
              <w:jc w:val="center"/>
              <w:rPr>
                <w:rFonts w:ascii="Times New Roman" w:hAnsi="Times New Roman"/>
                <w:szCs w:val="21"/>
              </w:rPr>
            </w:pPr>
          </w:p>
        </w:tc>
        <w:tc>
          <w:tcPr>
            <w:tcW w:w="1431" w:type="dxa"/>
            <w:gridSpan w:val="2"/>
            <w:vAlign w:val="center"/>
          </w:tcPr>
          <w:p w:rsidR="00E11538" w:rsidRPr="000D5E41" w:rsidRDefault="00E11538">
            <w:pPr>
              <w:spacing w:line="360" w:lineRule="auto"/>
              <w:ind w:firstLine="480"/>
              <w:jc w:val="center"/>
              <w:rPr>
                <w:rFonts w:ascii="Times New Roman" w:hAnsi="Times New Roman"/>
                <w:szCs w:val="21"/>
              </w:rPr>
            </w:pPr>
          </w:p>
        </w:tc>
        <w:tc>
          <w:tcPr>
            <w:tcW w:w="3377"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514"/>
        </w:trPr>
        <w:tc>
          <w:tcPr>
            <w:tcW w:w="488"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szCs w:val="21"/>
              </w:rPr>
              <w:t>8</w:t>
            </w:r>
          </w:p>
        </w:tc>
        <w:tc>
          <w:tcPr>
            <w:tcW w:w="1192" w:type="dxa"/>
            <w:vAlign w:val="center"/>
          </w:tcPr>
          <w:p w:rsidR="00E11538" w:rsidRPr="000D5E41" w:rsidRDefault="00E11538">
            <w:pPr>
              <w:spacing w:line="360" w:lineRule="auto"/>
              <w:ind w:firstLine="480"/>
              <w:jc w:val="center"/>
              <w:rPr>
                <w:rFonts w:ascii="Times New Roman" w:hAnsi="Times New Roman"/>
                <w:szCs w:val="21"/>
              </w:rPr>
            </w:pPr>
          </w:p>
        </w:tc>
        <w:tc>
          <w:tcPr>
            <w:tcW w:w="2301" w:type="dxa"/>
            <w:vAlign w:val="center"/>
          </w:tcPr>
          <w:p w:rsidR="00E11538" w:rsidRPr="000D5E41" w:rsidRDefault="00E11538">
            <w:pPr>
              <w:spacing w:line="360" w:lineRule="auto"/>
              <w:ind w:firstLine="480"/>
              <w:jc w:val="center"/>
              <w:rPr>
                <w:rFonts w:ascii="Times New Roman" w:hAnsi="Times New Roman"/>
                <w:szCs w:val="21"/>
              </w:rPr>
            </w:pPr>
          </w:p>
        </w:tc>
        <w:tc>
          <w:tcPr>
            <w:tcW w:w="1431" w:type="dxa"/>
            <w:gridSpan w:val="2"/>
            <w:vAlign w:val="center"/>
          </w:tcPr>
          <w:p w:rsidR="00E11538" w:rsidRPr="000D5E41" w:rsidRDefault="00E11538">
            <w:pPr>
              <w:spacing w:line="360" w:lineRule="auto"/>
              <w:ind w:firstLine="480"/>
              <w:jc w:val="center"/>
              <w:rPr>
                <w:rFonts w:ascii="Times New Roman" w:hAnsi="Times New Roman"/>
                <w:szCs w:val="21"/>
              </w:rPr>
            </w:pPr>
          </w:p>
        </w:tc>
        <w:tc>
          <w:tcPr>
            <w:tcW w:w="3377"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514"/>
        </w:trPr>
        <w:tc>
          <w:tcPr>
            <w:tcW w:w="488"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szCs w:val="21"/>
              </w:rPr>
              <w:t>9</w:t>
            </w:r>
          </w:p>
        </w:tc>
        <w:tc>
          <w:tcPr>
            <w:tcW w:w="1192" w:type="dxa"/>
            <w:vAlign w:val="center"/>
          </w:tcPr>
          <w:p w:rsidR="00E11538" w:rsidRPr="000D5E41" w:rsidRDefault="00E11538">
            <w:pPr>
              <w:spacing w:line="360" w:lineRule="auto"/>
              <w:ind w:firstLine="480"/>
              <w:jc w:val="center"/>
              <w:rPr>
                <w:rFonts w:ascii="Times New Roman" w:hAnsi="Times New Roman"/>
                <w:szCs w:val="21"/>
              </w:rPr>
            </w:pPr>
          </w:p>
        </w:tc>
        <w:tc>
          <w:tcPr>
            <w:tcW w:w="2301" w:type="dxa"/>
            <w:vAlign w:val="center"/>
          </w:tcPr>
          <w:p w:rsidR="00E11538" w:rsidRPr="000D5E41" w:rsidRDefault="00E11538">
            <w:pPr>
              <w:spacing w:line="360" w:lineRule="auto"/>
              <w:ind w:firstLine="480"/>
              <w:jc w:val="center"/>
              <w:rPr>
                <w:rFonts w:ascii="Times New Roman" w:hAnsi="Times New Roman"/>
                <w:szCs w:val="21"/>
              </w:rPr>
            </w:pPr>
          </w:p>
        </w:tc>
        <w:tc>
          <w:tcPr>
            <w:tcW w:w="1431" w:type="dxa"/>
            <w:gridSpan w:val="2"/>
            <w:vAlign w:val="center"/>
          </w:tcPr>
          <w:p w:rsidR="00E11538" w:rsidRPr="000D5E41" w:rsidRDefault="00E11538">
            <w:pPr>
              <w:spacing w:line="360" w:lineRule="auto"/>
              <w:ind w:firstLine="480"/>
              <w:jc w:val="center"/>
              <w:rPr>
                <w:rFonts w:ascii="Times New Roman" w:hAnsi="Times New Roman"/>
                <w:szCs w:val="21"/>
              </w:rPr>
            </w:pPr>
          </w:p>
        </w:tc>
        <w:tc>
          <w:tcPr>
            <w:tcW w:w="3377"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479"/>
        </w:trPr>
        <w:tc>
          <w:tcPr>
            <w:tcW w:w="488"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szCs w:val="21"/>
              </w:rPr>
              <w:t>10</w:t>
            </w:r>
          </w:p>
        </w:tc>
        <w:tc>
          <w:tcPr>
            <w:tcW w:w="1192" w:type="dxa"/>
            <w:vAlign w:val="center"/>
          </w:tcPr>
          <w:p w:rsidR="00E11538" w:rsidRPr="000D5E41" w:rsidRDefault="00E11538">
            <w:pPr>
              <w:spacing w:line="360" w:lineRule="auto"/>
              <w:rPr>
                <w:rFonts w:ascii="Times New Roman" w:hAnsi="Times New Roman"/>
                <w:szCs w:val="21"/>
              </w:rPr>
            </w:pPr>
          </w:p>
        </w:tc>
        <w:tc>
          <w:tcPr>
            <w:tcW w:w="2301" w:type="dxa"/>
            <w:vAlign w:val="center"/>
          </w:tcPr>
          <w:p w:rsidR="00E11538" w:rsidRPr="000D5E41" w:rsidRDefault="00E11538">
            <w:pPr>
              <w:spacing w:line="360" w:lineRule="auto"/>
              <w:ind w:firstLine="480"/>
              <w:jc w:val="center"/>
              <w:rPr>
                <w:rFonts w:ascii="Times New Roman" w:hAnsi="Times New Roman"/>
                <w:szCs w:val="21"/>
              </w:rPr>
            </w:pPr>
          </w:p>
        </w:tc>
        <w:tc>
          <w:tcPr>
            <w:tcW w:w="1431" w:type="dxa"/>
            <w:gridSpan w:val="2"/>
            <w:vAlign w:val="center"/>
          </w:tcPr>
          <w:p w:rsidR="00E11538" w:rsidRPr="000D5E41" w:rsidRDefault="00E11538">
            <w:pPr>
              <w:spacing w:line="360" w:lineRule="auto"/>
              <w:ind w:firstLine="480"/>
              <w:jc w:val="center"/>
              <w:rPr>
                <w:rFonts w:ascii="Times New Roman" w:hAnsi="Times New Roman"/>
                <w:szCs w:val="21"/>
              </w:rPr>
            </w:pPr>
          </w:p>
        </w:tc>
        <w:tc>
          <w:tcPr>
            <w:tcW w:w="3377"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470"/>
        </w:trPr>
        <w:tc>
          <w:tcPr>
            <w:tcW w:w="488" w:type="dxa"/>
            <w:vAlign w:val="center"/>
          </w:tcPr>
          <w:p w:rsidR="00E11538" w:rsidRPr="000D5E41" w:rsidRDefault="00E11538">
            <w:pPr>
              <w:spacing w:line="360" w:lineRule="auto"/>
              <w:rPr>
                <w:rFonts w:ascii="Times New Roman" w:hAnsi="Times New Roman"/>
                <w:szCs w:val="21"/>
              </w:rPr>
            </w:pPr>
            <w:r w:rsidRPr="000D5E41">
              <w:rPr>
                <w:rFonts w:ascii="Times New Roman" w:hAnsi="Times New Roman"/>
                <w:szCs w:val="21"/>
              </w:rPr>
              <w:t>11</w:t>
            </w:r>
          </w:p>
        </w:tc>
        <w:tc>
          <w:tcPr>
            <w:tcW w:w="1192" w:type="dxa"/>
            <w:vAlign w:val="center"/>
          </w:tcPr>
          <w:p w:rsidR="00E11538" w:rsidRPr="000D5E41" w:rsidRDefault="00E11538">
            <w:pPr>
              <w:spacing w:line="360" w:lineRule="auto"/>
              <w:rPr>
                <w:rFonts w:ascii="Times New Roman" w:hAnsi="Times New Roman"/>
                <w:szCs w:val="21"/>
              </w:rPr>
            </w:pPr>
          </w:p>
        </w:tc>
        <w:tc>
          <w:tcPr>
            <w:tcW w:w="2301" w:type="dxa"/>
            <w:vAlign w:val="center"/>
          </w:tcPr>
          <w:p w:rsidR="00E11538" w:rsidRPr="000D5E41" w:rsidRDefault="00E11538">
            <w:pPr>
              <w:spacing w:line="360" w:lineRule="auto"/>
              <w:ind w:firstLine="480"/>
              <w:jc w:val="center"/>
              <w:rPr>
                <w:rFonts w:ascii="Times New Roman" w:hAnsi="Times New Roman"/>
                <w:szCs w:val="21"/>
              </w:rPr>
            </w:pPr>
          </w:p>
        </w:tc>
        <w:tc>
          <w:tcPr>
            <w:tcW w:w="1431" w:type="dxa"/>
            <w:gridSpan w:val="2"/>
            <w:vAlign w:val="center"/>
          </w:tcPr>
          <w:p w:rsidR="00E11538" w:rsidRPr="000D5E41" w:rsidRDefault="00E11538">
            <w:pPr>
              <w:spacing w:line="360" w:lineRule="auto"/>
              <w:ind w:firstLine="480"/>
              <w:jc w:val="center"/>
              <w:rPr>
                <w:rFonts w:ascii="Times New Roman" w:hAnsi="Times New Roman"/>
                <w:szCs w:val="21"/>
              </w:rPr>
            </w:pPr>
          </w:p>
        </w:tc>
        <w:tc>
          <w:tcPr>
            <w:tcW w:w="3377" w:type="dxa"/>
            <w:vAlign w:val="center"/>
          </w:tcPr>
          <w:p w:rsidR="00E11538" w:rsidRPr="000D5E41" w:rsidRDefault="00E11538">
            <w:pPr>
              <w:spacing w:line="360" w:lineRule="auto"/>
              <w:ind w:firstLine="480"/>
              <w:jc w:val="center"/>
              <w:rPr>
                <w:rFonts w:ascii="Times New Roman" w:hAnsi="Times New Roman"/>
                <w:szCs w:val="21"/>
              </w:rPr>
            </w:pPr>
          </w:p>
        </w:tc>
      </w:tr>
      <w:tr w:rsidR="00E11538" w:rsidRPr="000D5E41">
        <w:trPr>
          <w:trHeight w:val="694"/>
        </w:trPr>
        <w:tc>
          <w:tcPr>
            <w:tcW w:w="8789" w:type="dxa"/>
            <w:gridSpan w:val="6"/>
          </w:tcPr>
          <w:p w:rsidR="00E11538" w:rsidRPr="000D5E41" w:rsidRDefault="00E11538">
            <w:pPr>
              <w:spacing w:line="360" w:lineRule="auto"/>
              <w:ind w:firstLine="480"/>
              <w:rPr>
                <w:rFonts w:ascii="Times New Roman" w:hAnsi="Times New Roman"/>
                <w:szCs w:val="21"/>
              </w:rPr>
            </w:pPr>
            <w:r w:rsidRPr="000D5E41">
              <w:rPr>
                <w:rFonts w:ascii="Times New Roman" w:hAnsi="Times New Roman" w:hint="eastAsia"/>
                <w:szCs w:val="21"/>
              </w:rPr>
              <w:t>备注：</w:t>
            </w:r>
          </w:p>
        </w:tc>
      </w:tr>
      <w:tr w:rsidR="00E11538" w:rsidRPr="000D5E41">
        <w:trPr>
          <w:trHeight w:val="2842"/>
        </w:trPr>
        <w:tc>
          <w:tcPr>
            <w:tcW w:w="4261" w:type="dxa"/>
            <w:gridSpan w:val="4"/>
          </w:tcPr>
          <w:p w:rsidR="00E11538" w:rsidRPr="000D5E41" w:rsidRDefault="00E11538">
            <w:pPr>
              <w:spacing w:line="360" w:lineRule="auto"/>
              <w:ind w:firstLine="480"/>
              <w:rPr>
                <w:rFonts w:ascii="Times New Roman" w:hAnsi="Times New Roman"/>
                <w:szCs w:val="21"/>
              </w:rPr>
            </w:pPr>
          </w:p>
          <w:p w:rsidR="00E11538" w:rsidRPr="000D5E41" w:rsidRDefault="00E11538" w:rsidP="00E11538">
            <w:pPr>
              <w:spacing w:line="360" w:lineRule="auto"/>
              <w:ind w:firstLineChars="222" w:firstLine="31680"/>
              <w:rPr>
                <w:rFonts w:ascii="Times New Roman" w:hAnsi="Times New Roman"/>
                <w:szCs w:val="21"/>
              </w:rPr>
            </w:pPr>
            <w:r w:rsidRPr="000D5E41">
              <w:rPr>
                <w:rFonts w:ascii="Times New Roman" w:hAnsi="Times New Roman" w:hint="eastAsia"/>
                <w:szCs w:val="21"/>
              </w:rPr>
              <w:t>项目经理部（项目章）：</w:t>
            </w:r>
          </w:p>
          <w:p w:rsidR="00E11538" w:rsidRPr="000D5E41" w:rsidRDefault="00E11538">
            <w:pPr>
              <w:spacing w:line="360" w:lineRule="auto"/>
              <w:ind w:firstLine="480"/>
              <w:rPr>
                <w:rFonts w:ascii="Times New Roman" w:hAnsi="Times New Roman"/>
                <w:szCs w:val="21"/>
              </w:rPr>
            </w:pPr>
          </w:p>
          <w:p w:rsidR="00E11538" w:rsidRPr="000D5E41" w:rsidRDefault="00E11538">
            <w:pPr>
              <w:spacing w:line="360" w:lineRule="auto"/>
              <w:ind w:firstLine="480"/>
              <w:rPr>
                <w:rFonts w:ascii="Times New Roman" w:hAnsi="Times New Roman"/>
                <w:szCs w:val="21"/>
              </w:rPr>
            </w:pPr>
          </w:p>
          <w:p w:rsidR="00E11538" w:rsidRPr="000D5E41" w:rsidRDefault="00E11538">
            <w:pPr>
              <w:spacing w:line="360" w:lineRule="auto"/>
              <w:ind w:firstLine="480"/>
              <w:rPr>
                <w:rFonts w:ascii="Times New Roman" w:hAnsi="Times New Roman"/>
                <w:szCs w:val="21"/>
              </w:rPr>
            </w:pPr>
          </w:p>
          <w:p w:rsidR="00E11538" w:rsidRPr="000D5E41" w:rsidRDefault="00E11538">
            <w:pPr>
              <w:spacing w:line="360" w:lineRule="auto"/>
              <w:ind w:firstLine="480"/>
              <w:rPr>
                <w:rFonts w:ascii="Times New Roman" w:hAnsi="Times New Roman"/>
                <w:szCs w:val="21"/>
              </w:rPr>
            </w:pPr>
            <w:r w:rsidRPr="000D5E41">
              <w:rPr>
                <w:rFonts w:ascii="Times New Roman" w:hAnsi="Times New Roman" w:hint="eastAsia"/>
                <w:szCs w:val="21"/>
              </w:rPr>
              <w:t>取样人：</w:t>
            </w:r>
          </w:p>
          <w:p w:rsidR="00E11538" w:rsidRPr="000D5E41" w:rsidRDefault="00E11538">
            <w:pPr>
              <w:spacing w:line="360" w:lineRule="auto"/>
              <w:ind w:firstLine="480"/>
              <w:jc w:val="right"/>
              <w:rPr>
                <w:rFonts w:ascii="Times New Roman" w:hAnsi="Times New Roman"/>
                <w:szCs w:val="21"/>
              </w:rPr>
            </w:pPr>
            <w:r w:rsidRPr="000D5E41">
              <w:rPr>
                <w:rFonts w:ascii="Times New Roman" w:hAnsi="Times New Roman" w:hint="eastAsia"/>
                <w:szCs w:val="21"/>
              </w:rPr>
              <w:t>年</w:t>
            </w:r>
            <w:r w:rsidRPr="000D5E41">
              <w:rPr>
                <w:rFonts w:ascii="Times New Roman" w:hAnsi="Times New Roman"/>
                <w:szCs w:val="21"/>
              </w:rPr>
              <w:t xml:space="preserve">    </w:t>
            </w:r>
            <w:r w:rsidRPr="000D5E41">
              <w:rPr>
                <w:rFonts w:ascii="Times New Roman" w:hAnsi="Times New Roman" w:hint="eastAsia"/>
                <w:szCs w:val="21"/>
              </w:rPr>
              <w:t>月</w:t>
            </w:r>
            <w:r w:rsidRPr="000D5E41">
              <w:rPr>
                <w:rFonts w:ascii="Times New Roman" w:hAnsi="Times New Roman"/>
                <w:szCs w:val="21"/>
              </w:rPr>
              <w:t xml:space="preserve">   </w:t>
            </w:r>
            <w:r w:rsidRPr="000D5E41">
              <w:rPr>
                <w:rFonts w:ascii="Times New Roman" w:hAnsi="Times New Roman" w:hint="eastAsia"/>
                <w:szCs w:val="21"/>
              </w:rPr>
              <w:t>日</w:t>
            </w:r>
          </w:p>
        </w:tc>
        <w:tc>
          <w:tcPr>
            <w:tcW w:w="4528" w:type="dxa"/>
            <w:gridSpan w:val="2"/>
          </w:tcPr>
          <w:p w:rsidR="00E11538" w:rsidRPr="000D5E41" w:rsidRDefault="00E11538">
            <w:pPr>
              <w:spacing w:line="360" w:lineRule="auto"/>
              <w:ind w:firstLine="480"/>
              <w:rPr>
                <w:rFonts w:ascii="Times New Roman" w:hAnsi="Times New Roman"/>
                <w:szCs w:val="21"/>
              </w:rPr>
            </w:pPr>
          </w:p>
          <w:p w:rsidR="00E11538" w:rsidRPr="000D5E41" w:rsidRDefault="00E11538">
            <w:pPr>
              <w:spacing w:line="360" w:lineRule="auto"/>
              <w:ind w:firstLine="480"/>
              <w:rPr>
                <w:rFonts w:ascii="Times New Roman" w:hAnsi="Times New Roman"/>
                <w:szCs w:val="21"/>
              </w:rPr>
            </w:pPr>
            <w:r w:rsidRPr="000D5E41">
              <w:rPr>
                <w:rFonts w:ascii="Times New Roman" w:hAnsi="Times New Roman" w:hint="eastAsia"/>
                <w:szCs w:val="21"/>
              </w:rPr>
              <w:t>环境监理机构（项目章）：</w:t>
            </w:r>
          </w:p>
          <w:p w:rsidR="00E11538" w:rsidRPr="000D5E41" w:rsidRDefault="00E11538">
            <w:pPr>
              <w:spacing w:line="360" w:lineRule="auto"/>
              <w:ind w:firstLine="480"/>
              <w:rPr>
                <w:rFonts w:ascii="Times New Roman" w:hAnsi="Times New Roman"/>
                <w:szCs w:val="21"/>
              </w:rPr>
            </w:pPr>
          </w:p>
          <w:p w:rsidR="00E11538" w:rsidRPr="000D5E41" w:rsidRDefault="00E11538">
            <w:pPr>
              <w:spacing w:line="360" w:lineRule="auto"/>
              <w:ind w:firstLine="480"/>
              <w:rPr>
                <w:rFonts w:ascii="Times New Roman" w:hAnsi="Times New Roman"/>
                <w:szCs w:val="21"/>
              </w:rPr>
            </w:pPr>
          </w:p>
          <w:p w:rsidR="00E11538" w:rsidRPr="000D5E41" w:rsidRDefault="00E11538">
            <w:pPr>
              <w:spacing w:line="360" w:lineRule="auto"/>
              <w:ind w:firstLine="480"/>
              <w:rPr>
                <w:rFonts w:ascii="Times New Roman" w:hAnsi="Times New Roman"/>
                <w:szCs w:val="21"/>
              </w:rPr>
            </w:pPr>
          </w:p>
          <w:p w:rsidR="00E11538" w:rsidRPr="000D5E41" w:rsidRDefault="00E11538">
            <w:pPr>
              <w:spacing w:line="360" w:lineRule="auto"/>
              <w:ind w:firstLine="480"/>
              <w:rPr>
                <w:rFonts w:ascii="Times New Roman" w:hAnsi="Times New Roman"/>
                <w:szCs w:val="21"/>
              </w:rPr>
            </w:pPr>
            <w:r w:rsidRPr="000D5E41">
              <w:rPr>
                <w:rFonts w:ascii="Times New Roman" w:hAnsi="Times New Roman" w:hint="eastAsia"/>
                <w:szCs w:val="21"/>
              </w:rPr>
              <w:t>见证人：</w:t>
            </w:r>
          </w:p>
          <w:p w:rsidR="00E11538" w:rsidRPr="000D5E41" w:rsidRDefault="00E11538">
            <w:pPr>
              <w:spacing w:line="360" w:lineRule="auto"/>
              <w:ind w:firstLine="480"/>
              <w:jc w:val="right"/>
              <w:rPr>
                <w:rFonts w:ascii="Times New Roman" w:hAnsi="Times New Roman"/>
                <w:szCs w:val="21"/>
              </w:rPr>
            </w:pPr>
            <w:r w:rsidRPr="000D5E41">
              <w:rPr>
                <w:rFonts w:ascii="Times New Roman" w:hAnsi="Times New Roman" w:hint="eastAsia"/>
                <w:szCs w:val="21"/>
              </w:rPr>
              <w:t>年</w:t>
            </w:r>
            <w:r w:rsidRPr="000D5E41">
              <w:rPr>
                <w:rFonts w:ascii="Times New Roman" w:hAnsi="Times New Roman"/>
                <w:szCs w:val="21"/>
              </w:rPr>
              <w:t xml:space="preserve">    </w:t>
            </w:r>
            <w:r w:rsidRPr="000D5E41">
              <w:rPr>
                <w:rFonts w:ascii="Times New Roman" w:hAnsi="Times New Roman" w:hint="eastAsia"/>
                <w:szCs w:val="21"/>
              </w:rPr>
              <w:t>月</w:t>
            </w:r>
            <w:r w:rsidRPr="000D5E41">
              <w:rPr>
                <w:rFonts w:ascii="Times New Roman" w:hAnsi="Times New Roman"/>
                <w:szCs w:val="21"/>
              </w:rPr>
              <w:t xml:space="preserve">   </w:t>
            </w:r>
            <w:r w:rsidRPr="000D5E41">
              <w:rPr>
                <w:rFonts w:ascii="Times New Roman" w:hAnsi="Times New Roman" w:hint="eastAsia"/>
                <w:szCs w:val="21"/>
              </w:rPr>
              <w:t>日</w:t>
            </w:r>
          </w:p>
        </w:tc>
      </w:tr>
    </w:tbl>
    <w:p w:rsidR="00E11538" w:rsidRDefault="00E11538" w:rsidP="00071E12">
      <w:pPr>
        <w:pStyle w:val="BodyText"/>
        <w:spacing w:afterLines="100" w:line="360" w:lineRule="auto"/>
        <w:ind w:left="545"/>
        <w:jc w:val="center"/>
        <w:rPr>
          <w:szCs w:val="21"/>
        </w:rPr>
        <w:sectPr w:rsidR="00E11538">
          <w:type w:val="continuous"/>
          <w:pgSz w:w="11906" w:h="16838"/>
          <w:pgMar w:top="1440" w:right="1080" w:bottom="1440" w:left="1560" w:header="851" w:footer="992" w:gutter="0"/>
          <w:cols w:space="720"/>
          <w:docGrid w:type="lines" w:linePitch="312"/>
        </w:sectPr>
      </w:pPr>
    </w:p>
    <w:p w:rsidR="00E11538" w:rsidRDefault="00E11538">
      <w:pPr>
        <w:pStyle w:val="affd"/>
        <w:numPr>
          <w:ilvl w:val="2"/>
          <w:numId w:val="24"/>
        </w:numPr>
        <w:spacing w:before="156" w:after="156" w:line="360" w:lineRule="auto"/>
        <w:jc w:val="center"/>
        <w:outlineLvl w:val="2"/>
        <w:rPr>
          <w:rFonts w:ascii="Times New Roman"/>
          <w:color w:val="000000"/>
          <w:kern w:val="10"/>
          <w:sz w:val="22"/>
          <w:szCs w:val="24"/>
        </w:rPr>
      </w:pPr>
      <w:r>
        <w:rPr>
          <w:rFonts w:ascii="Times New Roman" w:hint="eastAsia"/>
          <w:color w:val="000000"/>
          <w:kern w:val="10"/>
          <w:sz w:val="22"/>
          <w:szCs w:val="24"/>
        </w:rPr>
        <w:t>环境监理旁站记录表</w:t>
      </w:r>
    </w:p>
    <w:p w:rsidR="00E11538" w:rsidRDefault="00E11538" w:rsidP="0016677F">
      <w:pPr>
        <w:pStyle w:val="ac"/>
        <w:spacing w:line="360" w:lineRule="auto"/>
        <w:ind w:firstLine="31680"/>
        <w:rPr>
          <w:rFonts w:ascii="Times New Roman"/>
        </w:rPr>
      </w:pPr>
    </w:p>
    <w:tbl>
      <w:tblPr>
        <w:tblW w:w="8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8"/>
        <w:gridCol w:w="3119"/>
        <w:gridCol w:w="1320"/>
        <w:gridCol w:w="1718"/>
        <w:gridCol w:w="1432"/>
      </w:tblGrid>
      <w:tr w:rsidR="00E11538" w:rsidRPr="000D5E41">
        <w:trPr>
          <w:trHeight w:val="814"/>
        </w:trPr>
        <w:tc>
          <w:tcPr>
            <w:tcW w:w="1288" w:type="dxa"/>
            <w:vAlign w:val="center"/>
          </w:tcPr>
          <w:p w:rsidR="00E11538" w:rsidRPr="000D5E41" w:rsidRDefault="00E11538">
            <w:pPr>
              <w:spacing w:before="240" w:after="156"/>
              <w:jc w:val="center"/>
              <w:rPr>
                <w:rFonts w:ascii="Times New Roman" w:hAnsi="Times New Roman"/>
                <w:szCs w:val="21"/>
              </w:rPr>
            </w:pPr>
            <w:r w:rsidRPr="000D5E41">
              <w:rPr>
                <w:rFonts w:ascii="Times New Roman" w:hAnsi="Times New Roman" w:hint="eastAsia"/>
                <w:szCs w:val="21"/>
              </w:rPr>
              <w:t>工程名称</w:t>
            </w:r>
          </w:p>
        </w:tc>
        <w:tc>
          <w:tcPr>
            <w:tcW w:w="4439" w:type="dxa"/>
            <w:gridSpan w:val="2"/>
            <w:vAlign w:val="center"/>
          </w:tcPr>
          <w:p w:rsidR="00E11538" w:rsidRPr="000D5E41" w:rsidRDefault="00E11538">
            <w:pPr>
              <w:spacing w:before="240" w:after="156"/>
              <w:jc w:val="center"/>
              <w:rPr>
                <w:rFonts w:ascii="Times New Roman" w:hAnsi="Times New Roman"/>
                <w:szCs w:val="21"/>
              </w:rPr>
            </w:pPr>
          </w:p>
        </w:tc>
        <w:tc>
          <w:tcPr>
            <w:tcW w:w="1718" w:type="dxa"/>
            <w:vAlign w:val="center"/>
          </w:tcPr>
          <w:p w:rsidR="00E11538" w:rsidRPr="000D5E41" w:rsidRDefault="00E11538">
            <w:pPr>
              <w:spacing w:before="240" w:after="156"/>
              <w:jc w:val="center"/>
              <w:rPr>
                <w:rFonts w:ascii="Times New Roman" w:hAnsi="Times New Roman"/>
                <w:szCs w:val="21"/>
              </w:rPr>
            </w:pPr>
            <w:r w:rsidRPr="000D5E41">
              <w:rPr>
                <w:rFonts w:ascii="Times New Roman" w:hAnsi="Times New Roman" w:hint="eastAsia"/>
                <w:szCs w:val="21"/>
              </w:rPr>
              <w:t>资料编号</w:t>
            </w:r>
          </w:p>
        </w:tc>
        <w:tc>
          <w:tcPr>
            <w:tcW w:w="1432" w:type="dxa"/>
            <w:vAlign w:val="center"/>
          </w:tcPr>
          <w:p w:rsidR="00E11538" w:rsidRPr="000D5E41" w:rsidRDefault="00E11538">
            <w:pPr>
              <w:spacing w:before="240" w:after="156"/>
              <w:jc w:val="center"/>
              <w:rPr>
                <w:rFonts w:ascii="Times New Roman" w:hAnsi="Times New Roman"/>
                <w:szCs w:val="21"/>
              </w:rPr>
            </w:pPr>
          </w:p>
        </w:tc>
      </w:tr>
      <w:tr w:rsidR="00E11538" w:rsidRPr="000D5E41">
        <w:trPr>
          <w:trHeight w:val="829"/>
        </w:trPr>
        <w:tc>
          <w:tcPr>
            <w:tcW w:w="1288" w:type="dxa"/>
            <w:vAlign w:val="center"/>
          </w:tcPr>
          <w:p w:rsidR="00E11538" w:rsidRPr="000D5E41" w:rsidRDefault="00E11538">
            <w:pPr>
              <w:spacing w:before="240" w:after="156"/>
              <w:jc w:val="center"/>
              <w:rPr>
                <w:rFonts w:ascii="Times New Roman" w:hAnsi="Times New Roman"/>
                <w:szCs w:val="21"/>
              </w:rPr>
            </w:pPr>
            <w:r w:rsidRPr="000D5E41">
              <w:rPr>
                <w:rFonts w:ascii="Times New Roman" w:hAnsi="Times New Roman" w:hint="eastAsia"/>
                <w:szCs w:val="21"/>
              </w:rPr>
              <w:t>实施单位</w:t>
            </w:r>
          </w:p>
        </w:tc>
        <w:tc>
          <w:tcPr>
            <w:tcW w:w="4439" w:type="dxa"/>
            <w:gridSpan w:val="2"/>
            <w:vAlign w:val="center"/>
          </w:tcPr>
          <w:p w:rsidR="00E11538" w:rsidRPr="000D5E41" w:rsidRDefault="00E11538">
            <w:pPr>
              <w:spacing w:before="240" w:after="156"/>
              <w:jc w:val="center"/>
              <w:rPr>
                <w:rFonts w:ascii="Times New Roman" w:hAnsi="Times New Roman"/>
                <w:szCs w:val="21"/>
              </w:rPr>
            </w:pPr>
          </w:p>
        </w:tc>
        <w:tc>
          <w:tcPr>
            <w:tcW w:w="1718" w:type="dxa"/>
            <w:vAlign w:val="center"/>
          </w:tcPr>
          <w:p w:rsidR="00E11538" w:rsidRPr="000D5E41" w:rsidRDefault="00E11538">
            <w:pPr>
              <w:spacing w:before="240" w:after="156"/>
              <w:jc w:val="center"/>
              <w:rPr>
                <w:rFonts w:ascii="Times New Roman" w:hAnsi="Times New Roman"/>
                <w:szCs w:val="21"/>
              </w:rPr>
            </w:pPr>
            <w:r w:rsidRPr="000D5E41">
              <w:rPr>
                <w:rFonts w:ascii="Times New Roman" w:hAnsi="Times New Roman" w:hint="eastAsia"/>
                <w:szCs w:val="21"/>
              </w:rPr>
              <w:t>日期</w:t>
            </w:r>
          </w:p>
        </w:tc>
        <w:tc>
          <w:tcPr>
            <w:tcW w:w="1432" w:type="dxa"/>
            <w:vAlign w:val="center"/>
          </w:tcPr>
          <w:p w:rsidR="00E11538" w:rsidRPr="000D5E41" w:rsidRDefault="00E11538">
            <w:pPr>
              <w:spacing w:before="240" w:after="156"/>
              <w:jc w:val="center"/>
              <w:rPr>
                <w:rFonts w:ascii="Times New Roman" w:hAnsi="Times New Roman"/>
                <w:szCs w:val="21"/>
              </w:rPr>
            </w:pPr>
          </w:p>
        </w:tc>
      </w:tr>
      <w:tr w:rsidR="00E11538" w:rsidRPr="000D5E41">
        <w:trPr>
          <w:trHeight w:val="586"/>
        </w:trPr>
        <w:tc>
          <w:tcPr>
            <w:tcW w:w="1288" w:type="dxa"/>
            <w:vAlign w:val="center"/>
          </w:tcPr>
          <w:p w:rsidR="00E11538" w:rsidRPr="000D5E41" w:rsidRDefault="00E11538">
            <w:pPr>
              <w:spacing w:before="240" w:after="156"/>
              <w:jc w:val="center"/>
              <w:rPr>
                <w:rFonts w:ascii="Times New Roman" w:hAnsi="Times New Roman"/>
                <w:szCs w:val="21"/>
              </w:rPr>
            </w:pPr>
            <w:r w:rsidRPr="000D5E41">
              <w:rPr>
                <w:rFonts w:ascii="Times New Roman" w:hAnsi="Times New Roman" w:hint="eastAsia"/>
                <w:szCs w:val="21"/>
              </w:rPr>
              <w:t>旁站部位（工序）</w:t>
            </w:r>
          </w:p>
        </w:tc>
        <w:tc>
          <w:tcPr>
            <w:tcW w:w="4439" w:type="dxa"/>
            <w:gridSpan w:val="2"/>
            <w:vAlign w:val="center"/>
          </w:tcPr>
          <w:p w:rsidR="00E11538" w:rsidRPr="000D5E41" w:rsidRDefault="00E11538">
            <w:pPr>
              <w:spacing w:before="240" w:after="156"/>
              <w:jc w:val="center"/>
              <w:rPr>
                <w:rFonts w:ascii="Times New Roman" w:hAnsi="Times New Roman"/>
                <w:szCs w:val="21"/>
              </w:rPr>
            </w:pPr>
          </w:p>
        </w:tc>
        <w:tc>
          <w:tcPr>
            <w:tcW w:w="1718" w:type="dxa"/>
            <w:vAlign w:val="center"/>
          </w:tcPr>
          <w:p w:rsidR="00E11538" w:rsidRPr="000D5E41" w:rsidRDefault="00E11538">
            <w:pPr>
              <w:spacing w:before="240" w:after="156"/>
              <w:jc w:val="center"/>
              <w:rPr>
                <w:rFonts w:ascii="Times New Roman" w:hAnsi="Times New Roman"/>
                <w:szCs w:val="21"/>
              </w:rPr>
            </w:pPr>
            <w:r w:rsidRPr="000D5E41">
              <w:rPr>
                <w:rFonts w:ascii="Times New Roman" w:hAnsi="Times New Roman" w:hint="eastAsia"/>
                <w:szCs w:val="21"/>
              </w:rPr>
              <w:t>天气情况</w:t>
            </w:r>
          </w:p>
        </w:tc>
        <w:tc>
          <w:tcPr>
            <w:tcW w:w="1432" w:type="dxa"/>
            <w:vAlign w:val="center"/>
          </w:tcPr>
          <w:p w:rsidR="00E11538" w:rsidRPr="000D5E41" w:rsidRDefault="00E11538">
            <w:pPr>
              <w:spacing w:before="240" w:after="156"/>
              <w:jc w:val="center"/>
              <w:rPr>
                <w:rFonts w:ascii="Times New Roman" w:hAnsi="Times New Roman"/>
                <w:szCs w:val="21"/>
              </w:rPr>
            </w:pPr>
          </w:p>
        </w:tc>
      </w:tr>
      <w:tr w:rsidR="00E11538" w:rsidRPr="000D5E41">
        <w:trPr>
          <w:trHeight w:val="716"/>
        </w:trPr>
        <w:tc>
          <w:tcPr>
            <w:tcW w:w="1288" w:type="dxa"/>
            <w:vAlign w:val="center"/>
          </w:tcPr>
          <w:p w:rsidR="00E11538" w:rsidRPr="000D5E41" w:rsidRDefault="00E11538">
            <w:pPr>
              <w:spacing w:before="240" w:after="156"/>
              <w:jc w:val="center"/>
              <w:rPr>
                <w:rFonts w:ascii="Times New Roman" w:hAnsi="Times New Roman"/>
                <w:szCs w:val="21"/>
              </w:rPr>
            </w:pPr>
            <w:r w:rsidRPr="000D5E41">
              <w:rPr>
                <w:rFonts w:ascii="Times New Roman" w:hAnsi="Times New Roman" w:hint="eastAsia"/>
                <w:szCs w:val="21"/>
              </w:rPr>
              <w:t>旁站开始时间</w:t>
            </w:r>
          </w:p>
        </w:tc>
        <w:tc>
          <w:tcPr>
            <w:tcW w:w="4439" w:type="dxa"/>
            <w:gridSpan w:val="2"/>
            <w:vAlign w:val="center"/>
          </w:tcPr>
          <w:p w:rsidR="00E11538" w:rsidRPr="000D5E41" w:rsidRDefault="00E11538">
            <w:pPr>
              <w:spacing w:before="240" w:after="156"/>
              <w:jc w:val="center"/>
              <w:rPr>
                <w:rFonts w:ascii="Times New Roman" w:hAnsi="Times New Roman"/>
                <w:szCs w:val="21"/>
              </w:rPr>
            </w:pPr>
          </w:p>
        </w:tc>
        <w:tc>
          <w:tcPr>
            <w:tcW w:w="1718" w:type="dxa"/>
            <w:vAlign w:val="center"/>
          </w:tcPr>
          <w:p w:rsidR="00E11538" w:rsidRPr="000D5E41" w:rsidRDefault="00E11538">
            <w:pPr>
              <w:spacing w:before="240" w:after="156"/>
              <w:jc w:val="center"/>
              <w:rPr>
                <w:rFonts w:ascii="Times New Roman" w:hAnsi="Times New Roman"/>
                <w:szCs w:val="21"/>
              </w:rPr>
            </w:pPr>
            <w:r w:rsidRPr="000D5E41">
              <w:rPr>
                <w:rFonts w:ascii="Times New Roman" w:hAnsi="Times New Roman" w:hint="eastAsia"/>
                <w:szCs w:val="21"/>
              </w:rPr>
              <w:t>旁站结束时间</w:t>
            </w:r>
          </w:p>
        </w:tc>
        <w:tc>
          <w:tcPr>
            <w:tcW w:w="1432" w:type="dxa"/>
            <w:vAlign w:val="center"/>
          </w:tcPr>
          <w:p w:rsidR="00E11538" w:rsidRPr="000D5E41" w:rsidRDefault="00E11538">
            <w:pPr>
              <w:spacing w:before="240" w:after="156"/>
              <w:jc w:val="center"/>
              <w:rPr>
                <w:rFonts w:ascii="Times New Roman" w:hAnsi="Times New Roman"/>
                <w:szCs w:val="21"/>
              </w:rPr>
            </w:pPr>
          </w:p>
        </w:tc>
      </w:tr>
      <w:tr w:rsidR="00E11538" w:rsidRPr="000D5E41">
        <w:trPr>
          <w:trHeight w:val="938"/>
        </w:trPr>
        <w:tc>
          <w:tcPr>
            <w:tcW w:w="1288" w:type="dxa"/>
            <w:vAlign w:val="center"/>
          </w:tcPr>
          <w:p w:rsidR="00E11538" w:rsidRPr="000D5E41" w:rsidRDefault="00E11538">
            <w:pPr>
              <w:spacing w:before="240" w:after="156"/>
              <w:jc w:val="center"/>
              <w:rPr>
                <w:rFonts w:ascii="Times New Roman" w:hAnsi="Times New Roman"/>
                <w:szCs w:val="21"/>
              </w:rPr>
            </w:pPr>
            <w:r w:rsidRPr="000D5E41">
              <w:rPr>
                <w:rFonts w:ascii="Times New Roman" w:hAnsi="Times New Roman" w:hint="eastAsia"/>
                <w:szCs w:val="21"/>
              </w:rPr>
              <w:t>旁站内容</w:t>
            </w:r>
          </w:p>
        </w:tc>
        <w:tc>
          <w:tcPr>
            <w:tcW w:w="7589" w:type="dxa"/>
            <w:gridSpan w:val="4"/>
            <w:vAlign w:val="center"/>
          </w:tcPr>
          <w:p w:rsidR="00E11538" w:rsidRPr="000D5E41" w:rsidRDefault="00E11538">
            <w:pPr>
              <w:spacing w:before="240" w:after="156"/>
              <w:jc w:val="center"/>
              <w:rPr>
                <w:rFonts w:ascii="Times New Roman" w:hAnsi="Times New Roman"/>
                <w:szCs w:val="21"/>
              </w:rPr>
            </w:pPr>
          </w:p>
        </w:tc>
      </w:tr>
      <w:tr w:rsidR="00E11538" w:rsidRPr="000D5E41">
        <w:trPr>
          <w:trHeight w:val="2283"/>
        </w:trPr>
        <w:tc>
          <w:tcPr>
            <w:tcW w:w="1288" w:type="dxa"/>
            <w:vAlign w:val="center"/>
          </w:tcPr>
          <w:p w:rsidR="00E11538" w:rsidRPr="000D5E41" w:rsidRDefault="00E11538">
            <w:pPr>
              <w:spacing w:before="240" w:after="156"/>
              <w:jc w:val="center"/>
              <w:rPr>
                <w:rFonts w:ascii="Times New Roman" w:hAnsi="Times New Roman"/>
                <w:szCs w:val="21"/>
              </w:rPr>
            </w:pPr>
            <w:r w:rsidRPr="000D5E41">
              <w:rPr>
                <w:rFonts w:ascii="Times New Roman" w:hAnsi="Times New Roman" w:hint="eastAsia"/>
                <w:szCs w:val="21"/>
              </w:rPr>
              <w:t>旁站情况</w:t>
            </w:r>
          </w:p>
        </w:tc>
        <w:tc>
          <w:tcPr>
            <w:tcW w:w="7589" w:type="dxa"/>
            <w:gridSpan w:val="4"/>
          </w:tcPr>
          <w:p w:rsidR="00E11538" w:rsidRPr="000D5E41" w:rsidRDefault="00E11538">
            <w:pPr>
              <w:spacing w:before="240" w:after="156"/>
              <w:ind w:firstLine="480"/>
              <w:rPr>
                <w:rFonts w:ascii="Times New Roman" w:hAnsi="Times New Roman"/>
                <w:szCs w:val="21"/>
              </w:rPr>
            </w:pPr>
            <w:r w:rsidRPr="000D5E41">
              <w:rPr>
                <w:rFonts w:ascii="Times New Roman" w:hAnsi="Times New Roman"/>
                <w:szCs w:val="21"/>
              </w:rPr>
              <w:t>1.</w:t>
            </w:r>
            <w:r w:rsidRPr="000D5E41">
              <w:rPr>
                <w:rFonts w:ascii="Times New Roman" w:hAnsi="Times New Roman" w:hint="eastAsia"/>
                <w:szCs w:val="21"/>
              </w:rPr>
              <w:t>天气及周边环境进行是否符合采样要求：是</w:t>
            </w:r>
            <w:r w:rsidRPr="000D5E41">
              <w:rPr>
                <w:rFonts w:ascii="Times New Roman" w:hAnsi="Times New Roman"/>
                <w:szCs w:val="21"/>
              </w:rPr>
              <w:t xml:space="preserve">□   </w:t>
            </w:r>
            <w:r w:rsidRPr="000D5E41">
              <w:rPr>
                <w:rFonts w:ascii="Times New Roman" w:hAnsi="Times New Roman" w:hint="eastAsia"/>
                <w:szCs w:val="21"/>
              </w:rPr>
              <w:t>否</w:t>
            </w:r>
            <w:r w:rsidRPr="000D5E41">
              <w:rPr>
                <w:rFonts w:ascii="Times New Roman" w:hAnsi="Times New Roman"/>
                <w:szCs w:val="21"/>
              </w:rPr>
              <w:t xml:space="preserve">□ </w:t>
            </w:r>
          </w:p>
          <w:p w:rsidR="00E11538" w:rsidRPr="000D5E41" w:rsidRDefault="00E11538">
            <w:pPr>
              <w:spacing w:before="240" w:after="156"/>
              <w:ind w:firstLine="480"/>
              <w:rPr>
                <w:rFonts w:ascii="Times New Roman" w:hAnsi="Times New Roman"/>
                <w:szCs w:val="21"/>
              </w:rPr>
            </w:pPr>
            <w:r w:rsidRPr="000D5E41">
              <w:rPr>
                <w:rFonts w:ascii="Times New Roman" w:hAnsi="Times New Roman"/>
                <w:szCs w:val="21"/>
              </w:rPr>
              <w:t>2.</w:t>
            </w:r>
            <w:r w:rsidRPr="000D5E41">
              <w:rPr>
                <w:rFonts w:ascii="Times New Roman" w:hAnsi="Times New Roman" w:hint="eastAsia"/>
                <w:szCs w:val="21"/>
              </w:rPr>
              <w:t>采样人员及采样设备设备是否符合要求：是</w:t>
            </w:r>
            <w:r w:rsidRPr="000D5E41">
              <w:rPr>
                <w:rFonts w:ascii="Times New Roman" w:hAnsi="Times New Roman"/>
                <w:szCs w:val="21"/>
              </w:rPr>
              <w:t xml:space="preserve">□   </w:t>
            </w:r>
            <w:r w:rsidRPr="000D5E41">
              <w:rPr>
                <w:rFonts w:ascii="Times New Roman" w:hAnsi="Times New Roman" w:hint="eastAsia"/>
                <w:szCs w:val="21"/>
              </w:rPr>
              <w:t>否</w:t>
            </w:r>
            <w:r w:rsidRPr="000D5E41">
              <w:rPr>
                <w:rFonts w:ascii="Times New Roman" w:hAnsi="Times New Roman"/>
                <w:szCs w:val="21"/>
              </w:rPr>
              <w:t>□</w:t>
            </w:r>
          </w:p>
          <w:p w:rsidR="00E11538" w:rsidRPr="000D5E41" w:rsidRDefault="00E11538">
            <w:pPr>
              <w:spacing w:before="240" w:after="156"/>
              <w:ind w:firstLine="480"/>
              <w:rPr>
                <w:rFonts w:ascii="Times New Roman" w:hAnsi="Times New Roman"/>
                <w:szCs w:val="21"/>
              </w:rPr>
            </w:pPr>
            <w:r w:rsidRPr="000D5E41">
              <w:rPr>
                <w:rFonts w:ascii="Times New Roman" w:hAnsi="Times New Roman"/>
                <w:szCs w:val="21"/>
              </w:rPr>
              <w:t>3.</w:t>
            </w:r>
            <w:r w:rsidRPr="000D5E41">
              <w:rPr>
                <w:rFonts w:ascii="Times New Roman" w:hAnsi="Times New Roman" w:hint="eastAsia"/>
                <w:szCs w:val="21"/>
              </w:rPr>
              <w:t>实施单位技术人员是否到场：是</w:t>
            </w:r>
            <w:r w:rsidRPr="000D5E41">
              <w:rPr>
                <w:rFonts w:ascii="Times New Roman" w:hAnsi="Times New Roman"/>
                <w:szCs w:val="21"/>
              </w:rPr>
              <w:t xml:space="preserve">□   </w:t>
            </w:r>
            <w:r w:rsidRPr="000D5E41">
              <w:rPr>
                <w:rFonts w:ascii="Times New Roman" w:hAnsi="Times New Roman" w:hint="eastAsia"/>
                <w:szCs w:val="21"/>
              </w:rPr>
              <w:t>否</w:t>
            </w:r>
            <w:r w:rsidRPr="000D5E41">
              <w:rPr>
                <w:rFonts w:ascii="Times New Roman" w:hAnsi="Times New Roman"/>
                <w:szCs w:val="21"/>
              </w:rPr>
              <w:t>□</w:t>
            </w:r>
          </w:p>
          <w:p w:rsidR="00E11538" w:rsidRPr="000D5E41" w:rsidRDefault="00E11538">
            <w:pPr>
              <w:spacing w:before="240" w:after="156"/>
              <w:ind w:firstLine="480"/>
              <w:rPr>
                <w:rFonts w:ascii="Times New Roman" w:hAnsi="Times New Roman"/>
                <w:szCs w:val="21"/>
              </w:rPr>
            </w:pPr>
            <w:r w:rsidRPr="000D5E41">
              <w:rPr>
                <w:rFonts w:ascii="Times New Roman" w:hAnsi="Times New Roman"/>
                <w:szCs w:val="21"/>
              </w:rPr>
              <w:t>4.</w:t>
            </w:r>
            <w:r w:rsidRPr="000D5E41">
              <w:rPr>
                <w:rFonts w:ascii="Times New Roman" w:hAnsi="Times New Roman" w:hint="eastAsia"/>
                <w:szCs w:val="21"/>
              </w:rPr>
              <w:t>采样操作是否规范：是</w:t>
            </w:r>
            <w:r w:rsidRPr="000D5E41">
              <w:rPr>
                <w:rFonts w:ascii="Times New Roman" w:hAnsi="Times New Roman"/>
                <w:szCs w:val="21"/>
              </w:rPr>
              <w:t xml:space="preserve">□   </w:t>
            </w:r>
            <w:r w:rsidRPr="000D5E41">
              <w:rPr>
                <w:rFonts w:ascii="Times New Roman" w:hAnsi="Times New Roman" w:hint="eastAsia"/>
                <w:szCs w:val="21"/>
              </w:rPr>
              <w:t>否</w:t>
            </w:r>
            <w:r w:rsidRPr="000D5E41">
              <w:rPr>
                <w:rFonts w:ascii="Times New Roman" w:hAnsi="Times New Roman"/>
                <w:szCs w:val="21"/>
              </w:rPr>
              <w:t>□</w:t>
            </w:r>
            <w:r w:rsidRPr="000D5E41">
              <w:rPr>
                <w:rFonts w:ascii="Times New Roman" w:hAnsi="Times New Roman" w:hint="eastAsia"/>
                <w:szCs w:val="21"/>
              </w:rPr>
              <w:t>；</w:t>
            </w:r>
          </w:p>
        </w:tc>
      </w:tr>
      <w:tr w:rsidR="00E11538" w:rsidRPr="000D5E41">
        <w:trPr>
          <w:trHeight w:val="1039"/>
        </w:trPr>
        <w:tc>
          <w:tcPr>
            <w:tcW w:w="1288" w:type="dxa"/>
            <w:vAlign w:val="center"/>
          </w:tcPr>
          <w:p w:rsidR="00E11538" w:rsidRPr="000D5E41" w:rsidRDefault="00E11538">
            <w:pPr>
              <w:spacing w:before="240" w:after="156"/>
              <w:jc w:val="center"/>
              <w:rPr>
                <w:rFonts w:ascii="Times New Roman" w:hAnsi="Times New Roman"/>
                <w:szCs w:val="21"/>
              </w:rPr>
            </w:pPr>
            <w:r w:rsidRPr="000D5E41">
              <w:rPr>
                <w:rFonts w:ascii="Times New Roman" w:hAnsi="Times New Roman" w:hint="eastAsia"/>
                <w:szCs w:val="21"/>
              </w:rPr>
              <w:t>发现问题</w:t>
            </w:r>
          </w:p>
        </w:tc>
        <w:tc>
          <w:tcPr>
            <w:tcW w:w="7589" w:type="dxa"/>
            <w:gridSpan w:val="4"/>
            <w:vAlign w:val="center"/>
          </w:tcPr>
          <w:p w:rsidR="00E11538" w:rsidRPr="000D5E41" w:rsidRDefault="00E11538">
            <w:pPr>
              <w:spacing w:before="240" w:after="156"/>
              <w:jc w:val="center"/>
              <w:rPr>
                <w:rFonts w:ascii="Times New Roman" w:hAnsi="Times New Roman"/>
                <w:szCs w:val="21"/>
              </w:rPr>
            </w:pPr>
          </w:p>
        </w:tc>
      </w:tr>
      <w:tr w:rsidR="00E11538" w:rsidRPr="000D5E41">
        <w:trPr>
          <w:trHeight w:val="1440"/>
        </w:trPr>
        <w:tc>
          <w:tcPr>
            <w:tcW w:w="1288" w:type="dxa"/>
            <w:vAlign w:val="center"/>
          </w:tcPr>
          <w:p w:rsidR="00E11538" w:rsidRPr="000D5E41" w:rsidRDefault="00E11538">
            <w:pPr>
              <w:spacing w:before="240" w:after="156"/>
              <w:jc w:val="center"/>
              <w:rPr>
                <w:rFonts w:ascii="Times New Roman" w:hAnsi="Times New Roman"/>
                <w:szCs w:val="21"/>
              </w:rPr>
            </w:pPr>
            <w:r w:rsidRPr="000D5E41">
              <w:rPr>
                <w:rFonts w:ascii="Times New Roman" w:hAnsi="Times New Roman" w:hint="eastAsia"/>
                <w:szCs w:val="21"/>
              </w:rPr>
              <w:t>处理意见</w:t>
            </w:r>
          </w:p>
        </w:tc>
        <w:tc>
          <w:tcPr>
            <w:tcW w:w="7589" w:type="dxa"/>
            <w:gridSpan w:val="4"/>
            <w:vAlign w:val="center"/>
          </w:tcPr>
          <w:p w:rsidR="00E11538" w:rsidRPr="000D5E41" w:rsidRDefault="00E11538">
            <w:pPr>
              <w:spacing w:before="240" w:after="156"/>
              <w:jc w:val="center"/>
              <w:rPr>
                <w:rFonts w:ascii="Times New Roman" w:hAnsi="Times New Roman"/>
                <w:szCs w:val="21"/>
              </w:rPr>
            </w:pPr>
          </w:p>
        </w:tc>
      </w:tr>
      <w:tr w:rsidR="00E11538" w:rsidRPr="000D5E41">
        <w:trPr>
          <w:trHeight w:val="2693"/>
        </w:trPr>
        <w:tc>
          <w:tcPr>
            <w:tcW w:w="4407" w:type="dxa"/>
            <w:gridSpan w:val="2"/>
          </w:tcPr>
          <w:p w:rsidR="00E11538" w:rsidRPr="000D5E41" w:rsidRDefault="00E11538" w:rsidP="00E11538">
            <w:pPr>
              <w:ind w:firstLineChars="1150" w:firstLine="31680"/>
              <w:rPr>
                <w:rFonts w:ascii="Times New Roman" w:hAnsi="Times New Roman"/>
                <w:szCs w:val="21"/>
              </w:rPr>
            </w:pPr>
          </w:p>
          <w:p w:rsidR="00E11538" w:rsidRPr="000D5E41" w:rsidRDefault="00E11538">
            <w:pPr>
              <w:rPr>
                <w:rFonts w:ascii="Times New Roman" w:hAnsi="Times New Roman"/>
                <w:szCs w:val="21"/>
              </w:rPr>
            </w:pPr>
          </w:p>
          <w:p w:rsidR="00E11538" w:rsidRPr="000D5E41" w:rsidRDefault="00E11538" w:rsidP="00E11538">
            <w:pPr>
              <w:ind w:firstLineChars="16" w:firstLine="31680"/>
              <w:rPr>
                <w:rFonts w:ascii="Times New Roman" w:hAnsi="Times New Roman"/>
                <w:szCs w:val="21"/>
              </w:rPr>
            </w:pPr>
            <w:r w:rsidRPr="000D5E41">
              <w:rPr>
                <w:rFonts w:ascii="Times New Roman" w:hAnsi="Times New Roman" w:hint="eastAsia"/>
                <w:szCs w:val="21"/>
              </w:rPr>
              <w:t>项目经理部（项目章）</w:t>
            </w:r>
          </w:p>
          <w:p w:rsidR="00E11538" w:rsidRPr="000D5E41" w:rsidRDefault="00E11538">
            <w:pPr>
              <w:ind w:firstLine="480"/>
              <w:rPr>
                <w:rFonts w:ascii="Times New Roman" w:hAnsi="Times New Roman"/>
                <w:szCs w:val="21"/>
              </w:rPr>
            </w:pPr>
          </w:p>
          <w:p w:rsidR="00E11538" w:rsidRPr="000D5E41" w:rsidRDefault="00E11538" w:rsidP="00E11538">
            <w:pPr>
              <w:ind w:firstLineChars="50" w:firstLine="31680"/>
              <w:rPr>
                <w:rFonts w:ascii="Times New Roman" w:hAnsi="Times New Roman"/>
                <w:szCs w:val="21"/>
              </w:rPr>
            </w:pPr>
            <w:r w:rsidRPr="000D5E41">
              <w:rPr>
                <w:rFonts w:ascii="Times New Roman" w:hAnsi="Times New Roman" w:hint="eastAsia"/>
                <w:szCs w:val="21"/>
              </w:rPr>
              <w:t>技术员（签字）：</w:t>
            </w:r>
            <w:r w:rsidRPr="000D5E41">
              <w:rPr>
                <w:rFonts w:ascii="Times New Roman" w:hAnsi="Times New Roman"/>
                <w:szCs w:val="21"/>
                <w:u w:val="single"/>
              </w:rPr>
              <w:t xml:space="preserve">                      </w:t>
            </w:r>
          </w:p>
          <w:p w:rsidR="00E11538" w:rsidRPr="000D5E41" w:rsidRDefault="00E11538">
            <w:pPr>
              <w:rPr>
                <w:rFonts w:ascii="Times New Roman" w:hAnsi="Times New Roman"/>
                <w:szCs w:val="21"/>
              </w:rPr>
            </w:pPr>
          </w:p>
          <w:p w:rsidR="00E11538" w:rsidRPr="000D5E41" w:rsidRDefault="00E11538" w:rsidP="00E11538">
            <w:pPr>
              <w:ind w:firstLineChars="950" w:firstLine="31680"/>
              <w:rPr>
                <w:rFonts w:ascii="Times New Roman" w:hAnsi="Times New Roman"/>
                <w:szCs w:val="21"/>
              </w:rPr>
            </w:pPr>
            <w:r w:rsidRPr="000D5E41">
              <w:rPr>
                <w:rFonts w:ascii="Times New Roman" w:hAnsi="Times New Roman"/>
                <w:szCs w:val="21"/>
                <w:u w:val="single"/>
              </w:rPr>
              <w:t xml:space="preserve">    </w:t>
            </w:r>
            <w:r w:rsidRPr="000D5E41">
              <w:rPr>
                <w:rFonts w:ascii="Times New Roman" w:hAnsi="Times New Roman" w:hint="eastAsia"/>
                <w:szCs w:val="21"/>
              </w:rPr>
              <w:t>年</w:t>
            </w:r>
            <w:r w:rsidRPr="000D5E41">
              <w:rPr>
                <w:rFonts w:ascii="Times New Roman" w:hAnsi="Times New Roman"/>
                <w:szCs w:val="21"/>
                <w:u w:val="single"/>
              </w:rPr>
              <w:t xml:space="preserve">     </w:t>
            </w:r>
            <w:r w:rsidRPr="000D5E41">
              <w:rPr>
                <w:rFonts w:ascii="Times New Roman" w:hAnsi="Times New Roman" w:hint="eastAsia"/>
                <w:szCs w:val="21"/>
              </w:rPr>
              <w:t>月</w:t>
            </w:r>
            <w:r w:rsidRPr="000D5E41">
              <w:rPr>
                <w:rFonts w:ascii="Times New Roman" w:hAnsi="Times New Roman"/>
                <w:szCs w:val="21"/>
                <w:u w:val="single"/>
              </w:rPr>
              <w:t xml:space="preserve">    </w:t>
            </w:r>
            <w:r w:rsidRPr="000D5E41">
              <w:rPr>
                <w:rFonts w:ascii="Times New Roman" w:hAnsi="Times New Roman" w:hint="eastAsia"/>
                <w:szCs w:val="21"/>
              </w:rPr>
              <w:t>日</w:t>
            </w:r>
          </w:p>
        </w:tc>
        <w:tc>
          <w:tcPr>
            <w:tcW w:w="4470" w:type="dxa"/>
            <w:gridSpan w:val="3"/>
          </w:tcPr>
          <w:p w:rsidR="00E11538" w:rsidRPr="000D5E41" w:rsidRDefault="00E11538" w:rsidP="00E11538">
            <w:pPr>
              <w:ind w:firstLineChars="20" w:firstLine="31680"/>
              <w:rPr>
                <w:rFonts w:ascii="Times New Roman" w:hAnsi="Times New Roman"/>
                <w:szCs w:val="21"/>
              </w:rPr>
            </w:pPr>
          </w:p>
          <w:p w:rsidR="00E11538" w:rsidRPr="000D5E41" w:rsidRDefault="00E11538" w:rsidP="00E11538">
            <w:pPr>
              <w:ind w:firstLineChars="20" w:firstLine="31680"/>
              <w:rPr>
                <w:rFonts w:ascii="Times New Roman" w:hAnsi="Times New Roman"/>
                <w:szCs w:val="21"/>
              </w:rPr>
            </w:pPr>
          </w:p>
          <w:p w:rsidR="00E11538" w:rsidRPr="000D5E41" w:rsidRDefault="00E11538" w:rsidP="00E11538">
            <w:pPr>
              <w:ind w:firstLineChars="20" w:firstLine="31680"/>
              <w:rPr>
                <w:rFonts w:ascii="Times New Roman" w:hAnsi="Times New Roman"/>
                <w:szCs w:val="21"/>
              </w:rPr>
            </w:pPr>
            <w:r w:rsidRPr="000D5E41">
              <w:rPr>
                <w:rFonts w:ascii="Times New Roman" w:hAnsi="Times New Roman" w:hint="eastAsia"/>
                <w:szCs w:val="21"/>
              </w:rPr>
              <w:t>环境监理机构（项目章）</w:t>
            </w:r>
          </w:p>
          <w:p w:rsidR="00E11538" w:rsidRPr="000D5E41" w:rsidRDefault="00E11538" w:rsidP="00E11538">
            <w:pPr>
              <w:ind w:firstLineChars="20" w:firstLine="31680"/>
              <w:rPr>
                <w:rFonts w:ascii="Times New Roman" w:hAnsi="Times New Roman"/>
                <w:szCs w:val="21"/>
              </w:rPr>
            </w:pPr>
          </w:p>
          <w:p w:rsidR="00E11538" w:rsidRPr="000D5E41" w:rsidRDefault="00E11538" w:rsidP="00E11538">
            <w:pPr>
              <w:ind w:firstLineChars="20" w:firstLine="31680"/>
              <w:rPr>
                <w:rFonts w:ascii="Times New Roman" w:hAnsi="Times New Roman"/>
                <w:szCs w:val="21"/>
              </w:rPr>
            </w:pPr>
            <w:r w:rsidRPr="000D5E41">
              <w:rPr>
                <w:rFonts w:ascii="Times New Roman" w:hAnsi="Times New Roman" w:hint="eastAsia"/>
                <w:szCs w:val="21"/>
              </w:rPr>
              <w:t>环境监理旁站人员（签字）：</w:t>
            </w:r>
            <w:r w:rsidRPr="000D5E41">
              <w:rPr>
                <w:rFonts w:ascii="Times New Roman" w:hAnsi="Times New Roman"/>
                <w:szCs w:val="21"/>
                <w:u w:val="single"/>
              </w:rPr>
              <w:t xml:space="preserve">                      </w:t>
            </w:r>
          </w:p>
          <w:p w:rsidR="00E11538" w:rsidRPr="000D5E41" w:rsidRDefault="00E11538" w:rsidP="00E11538">
            <w:pPr>
              <w:ind w:firstLineChars="20" w:firstLine="31680"/>
              <w:rPr>
                <w:rFonts w:ascii="Times New Roman" w:hAnsi="Times New Roman"/>
                <w:szCs w:val="21"/>
              </w:rPr>
            </w:pPr>
          </w:p>
          <w:p w:rsidR="00E11538" w:rsidRPr="000D5E41" w:rsidRDefault="00E11538" w:rsidP="00E11538">
            <w:pPr>
              <w:ind w:firstLineChars="1033" w:firstLine="31680"/>
              <w:rPr>
                <w:rFonts w:ascii="Times New Roman" w:hAnsi="Times New Roman"/>
                <w:szCs w:val="21"/>
              </w:rPr>
            </w:pPr>
            <w:r w:rsidRPr="000D5E41">
              <w:rPr>
                <w:rFonts w:ascii="Times New Roman" w:hAnsi="Times New Roman"/>
                <w:szCs w:val="21"/>
                <w:u w:val="single"/>
              </w:rPr>
              <w:t xml:space="preserve">    </w:t>
            </w:r>
            <w:r w:rsidRPr="000D5E41">
              <w:rPr>
                <w:rFonts w:ascii="Times New Roman" w:hAnsi="Times New Roman" w:hint="eastAsia"/>
                <w:szCs w:val="21"/>
              </w:rPr>
              <w:t>年</w:t>
            </w:r>
            <w:r w:rsidRPr="000D5E41">
              <w:rPr>
                <w:rFonts w:ascii="Times New Roman" w:hAnsi="Times New Roman"/>
                <w:szCs w:val="21"/>
                <w:u w:val="single"/>
              </w:rPr>
              <w:t xml:space="preserve">     </w:t>
            </w:r>
            <w:r w:rsidRPr="000D5E41">
              <w:rPr>
                <w:rFonts w:ascii="Times New Roman" w:hAnsi="Times New Roman" w:hint="eastAsia"/>
                <w:szCs w:val="21"/>
              </w:rPr>
              <w:t>月</w:t>
            </w:r>
            <w:r w:rsidRPr="000D5E41">
              <w:rPr>
                <w:rFonts w:ascii="Times New Roman" w:hAnsi="Times New Roman"/>
                <w:szCs w:val="21"/>
                <w:u w:val="single"/>
              </w:rPr>
              <w:t xml:space="preserve">    </w:t>
            </w:r>
            <w:r w:rsidRPr="000D5E41">
              <w:rPr>
                <w:rFonts w:ascii="Times New Roman" w:hAnsi="Times New Roman" w:hint="eastAsia"/>
                <w:szCs w:val="21"/>
              </w:rPr>
              <w:t>日</w:t>
            </w:r>
          </w:p>
          <w:p w:rsidR="00E11538" w:rsidRPr="000D5E41" w:rsidRDefault="00E11538" w:rsidP="00E11538">
            <w:pPr>
              <w:ind w:firstLineChars="20" w:firstLine="31680"/>
              <w:rPr>
                <w:rFonts w:ascii="Times New Roman" w:hAnsi="Times New Roman"/>
                <w:szCs w:val="21"/>
              </w:rPr>
            </w:pPr>
          </w:p>
        </w:tc>
      </w:tr>
    </w:tbl>
    <w:p w:rsidR="00E11538" w:rsidRDefault="00E11538" w:rsidP="00071E12">
      <w:pPr>
        <w:pStyle w:val="BodyText"/>
        <w:spacing w:afterLines="100" w:line="360" w:lineRule="auto"/>
        <w:ind w:left="545"/>
        <w:jc w:val="center"/>
        <w:rPr>
          <w:szCs w:val="21"/>
        </w:rPr>
        <w:sectPr w:rsidR="00E11538">
          <w:pgSz w:w="11906" w:h="16838"/>
          <w:pgMar w:top="1440" w:right="1080" w:bottom="1440" w:left="1560" w:header="851" w:footer="992" w:gutter="0"/>
          <w:cols w:space="720"/>
          <w:docGrid w:type="lines" w:linePitch="312"/>
        </w:sectPr>
      </w:pPr>
    </w:p>
    <w:p w:rsidR="00E11538" w:rsidRDefault="00E11538">
      <w:pPr>
        <w:pStyle w:val="affd"/>
        <w:numPr>
          <w:ilvl w:val="2"/>
          <w:numId w:val="24"/>
        </w:numPr>
        <w:spacing w:before="156" w:after="156" w:line="360" w:lineRule="auto"/>
        <w:jc w:val="center"/>
        <w:outlineLvl w:val="2"/>
        <w:rPr>
          <w:rFonts w:ascii="Times New Roman"/>
          <w:color w:val="000000"/>
          <w:kern w:val="10"/>
          <w:sz w:val="22"/>
          <w:szCs w:val="24"/>
        </w:rPr>
      </w:pPr>
      <w:r>
        <w:rPr>
          <w:rFonts w:ascii="Times New Roman" w:hint="eastAsia"/>
          <w:color w:val="000000"/>
          <w:kern w:val="10"/>
          <w:sz w:val="22"/>
          <w:szCs w:val="24"/>
        </w:rPr>
        <w:t>环境污染事故报告单</w:t>
      </w:r>
    </w:p>
    <w:p w:rsidR="00E11538" w:rsidRDefault="00E11538">
      <w:pPr>
        <w:pStyle w:val="ac"/>
        <w:numPr>
          <w:ilvl w:val="0"/>
          <w:numId w:val="34"/>
        </w:numPr>
        <w:spacing w:line="360" w:lineRule="auto"/>
        <w:ind w:firstLineChars="0" w:firstLine="0"/>
        <w:rPr>
          <w:rFonts w:ascii="Times New Roman"/>
        </w:rPr>
      </w:pPr>
      <w:r>
        <w:rPr>
          <w:rFonts w:ascii="Times New Roman" w:hint="eastAsia"/>
        </w:rPr>
        <w:t>工程名称：</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1"/>
      </w:tblGrid>
      <w:tr w:rsidR="00E11538" w:rsidRPr="000D5E41">
        <w:trPr>
          <w:trHeight w:val="5292"/>
        </w:trPr>
        <w:tc>
          <w:tcPr>
            <w:tcW w:w="9241" w:type="dxa"/>
          </w:tcPr>
          <w:p w:rsidR="00E11538" w:rsidRPr="000D5E41" w:rsidRDefault="00E11538">
            <w:pPr>
              <w:spacing w:line="360" w:lineRule="auto"/>
              <w:rPr>
                <w:rFonts w:ascii="Times New Roman" w:hAnsi="Times New Roman"/>
                <w:sz w:val="18"/>
                <w:szCs w:val="18"/>
              </w:rPr>
            </w:pPr>
          </w:p>
          <w:p w:rsidR="00E11538" w:rsidRPr="000D5E41" w:rsidRDefault="00E11538">
            <w:pPr>
              <w:spacing w:line="360" w:lineRule="auto"/>
              <w:rPr>
                <w:rFonts w:ascii="Times New Roman" w:hAnsi="Times New Roman"/>
                <w:sz w:val="20"/>
                <w:szCs w:val="18"/>
              </w:rPr>
            </w:pPr>
            <w:r w:rsidRPr="000D5E41">
              <w:rPr>
                <w:rFonts w:ascii="Times New Roman" w:hAnsi="Times New Roman" w:hint="eastAsia"/>
                <w:sz w:val="20"/>
                <w:szCs w:val="18"/>
              </w:rPr>
              <w:t>致</w:t>
            </w:r>
            <w:r w:rsidRPr="000D5E41">
              <w:rPr>
                <w:rFonts w:ascii="Times New Roman" w:hAnsi="Times New Roman"/>
                <w:sz w:val="20"/>
                <w:szCs w:val="18"/>
                <w:u w:val="single"/>
              </w:rPr>
              <w:t xml:space="preserve">                             </w:t>
            </w:r>
            <w:r w:rsidRPr="000D5E41">
              <w:rPr>
                <w:rFonts w:ascii="Times New Roman" w:hAnsi="Times New Roman" w:hint="eastAsia"/>
                <w:sz w:val="20"/>
                <w:szCs w:val="18"/>
              </w:rPr>
              <w:t>：</w:t>
            </w:r>
          </w:p>
          <w:p w:rsidR="00E11538" w:rsidRPr="000D5E41" w:rsidRDefault="00E11538" w:rsidP="00E11538">
            <w:pPr>
              <w:spacing w:line="360" w:lineRule="auto"/>
              <w:ind w:firstLineChars="200" w:firstLine="31680"/>
              <w:rPr>
                <w:rFonts w:ascii="Times New Roman" w:hAnsi="Times New Roman"/>
                <w:sz w:val="20"/>
                <w:szCs w:val="18"/>
                <w:u w:val="single"/>
              </w:rPr>
            </w:pPr>
            <w:r w:rsidRPr="000D5E41">
              <w:rPr>
                <w:rFonts w:ascii="Times New Roman" w:hAnsi="Times New Roman"/>
                <w:sz w:val="20"/>
                <w:szCs w:val="18"/>
                <w:u w:val="single"/>
              </w:rPr>
              <w:t xml:space="preserve">     </w:t>
            </w:r>
            <w:r w:rsidRPr="000D5E41">
              <w:rPr>
                <w:rFonts w:ascii="Times New Roman" w:hAnsi="Times New Roman" w:hint="eastAsia"/>
                <w:sz w:val="20"/>
                <w:szCs w:val="18"/>
              </w:rPr>
              <w:t>年</w:t>
            </w:r>
            <w:r w:rsidRPr="000D5E41">
              <w:rPr>
                <w:rFonts w:ascii="Times New Roman" w:hAnsi="Times New Roman"/>
                <w:sz w:val="20"/>
                <w:szCs w:val="18"/>
                <w:u w:val="single"/>
              </w:rPr>
              <w:t xml:space="preserve">     </w:t>
            </w:r>
            <w:r w:rsidRPr="000D5E41">
              <w:rPr>
                <w:rFonts w:ascii="Times New Roman" w:hAnsi="Times New Roman" w:hint="eastAsia"/>
                <w:sz w:val="20"/>
                <w:szCs w:val="18"/>
              </w:rPr>
              <w:t>月</w:t>
            </w:r>
            <w:r w:rsidRPr="000D5E41">
              <w:rPr>
                <w:rFonts w:ascii="Times New Roman" w:hAnsi="Times New Roman"/>
                <w:sz w:val="20"/>
                <w:szCs w:val="18"/>
                <w:u w:val="single"/>
              </w:rPr>
              <w:t xml:space="preserve">    </w:t>
            </w:r>
            <w:r w:rsidRPr="000D5E41">
              <w:rPr>
                <w:rFonts w:ascii="Times New Roman" w:hAnsi="Times New Roman" w:hint="eastAsia"/>
                <w:sz w:val="20"/>
                <w:szCs w:val="18"/>
              </w:rPr>
              <w:t>日</w:t>
            </w:r>
            <w:r w:rsidRPr="000D5E41">
              <w:rPr>
                <w:rFonts w:ascii="Times New Roman" w:hAnsi="Times New Roman"/>
                <w:sz w:val="20"/>
                <w:szCs w:val="18"/>
                <w:u w:val="single"/>
              </w:rPr>
              <w:t xml:space="preserve">    </w:t>
            </w:r>
            <w:r w:rsidRPr="000D5E41">
              <w:rPr>
                <w:rFonts w:ascii="Times New Roman" w:hAnsi="Times New Roman" w:hint="eastAsia"/>
                <w:sz w:val="20"/>
                <w:szCs w:val="18"/>
              </w:rPr>
              <w:t>时，在部位（详见设计图纸），发生环境污染</w:t>
            </w:r>
            <w:r w:rsidRPr="000D5E41">
              <w:rPr>
                <w:rFonts w:ascii="Times New Roman" w:hAnsi="Times New Roman"/>
                <w:sz w:val="20"/>
                <w:szCs w:val="18"/>
              </w:rPr>
              <w:t>/</w:t>
            </w:r>
            <w:r w:rsidRPr="000D5E41">
              <w:rPr>
                <w:rFonts w:ascii="Times New Roman" w:hAnsi="Times New Roman" w:hint="eastAsia"/>
                <w:sz w:val="20"/>
                <w:szCs w:val="18"/>
              </w:rPr>
              <w:t>生态破坏事故，报告如下：</w:t>
            </w:r>
          </w:p>
          <w:p w:rsidR="00E11538" w:rsidRPr="000D5E41" w:rsidRDefault="00E11538">
            <w:pPr>
              <w:spacing w:line="360" w:lineRule="auto"/>
              <w:rPr>
                <w:rFonts w:ascii="Times New Roman" w:hAnsi="Times New Roman"/>
                <w:sz w:val="20"/>
                <w:szCs w:val="18"/>
              </w:rPr>
            </w:pPr>
            <w:r w:rsidRPr="000D5E41">
              <w:rPr>
                <w:rFonts w:ascii="Times New Roman" w:hAnsi="Times New Roman" w:hint="eastAsia"/>
                <w:sz w:val="20"/>
                <w:szCs w:val="18"/>
              </w:rPr>
              <w:t>问题（事故）经过及原因初步分析：</w:t>
            </w:r>
          </w:p>
          <w:p w:rsidR="00E11538" w:rsidRPr="000D5E41" w:rsidRDefault="00E11538">
            <w:pPr>
              <w:spacing w:line="360" w:lineRule="auto"/>
              <w:rPr>
                <w:rFonts w:ascii="Times New Roman" w:hAnsi="Times New Roman"/>
                <w:sz w:val="20"/>
                <w:szCs w:val="18"/>
              </w:rPr>
            </w:pPr>
          </w:p>
          <w:p w:rsidR="00E11538" w:rsidRPr="000D5E41" w:rsidRDefault="00E11538">
            <w:pPr>
              <w:spacing w:line="360" w:lineRule="auto"/>
              <w:rPr>
                <w:rFonts w:ascii="Times New Roman" w:hAnsi="Times New Roman"/>
                <w:sz w:val="20"/>
                <w:szCs w:val="18"/>
              </w:rPr>
            </w:pPr>
            <w:r w:rsidRPr="000D5E41">
              <w:rPr>
                <w:rFonts w:ascii="Times New Roman" w:hAnsi="Times New Roman" w:hint="eastAsia"/>
                <w:sz w:val="20"/>
                <w:szCs w:val="18"/>
              </w:rPr>
              <w:t>环境污染</w:t>
            </w:r>
            <w:r w:rsidRPr="000D5E41">
              <w:rPr>
                <w:rFonts w:ascii="Times New Roman" w:hAnsi="Times New Roman"/>
                <w:sz w:val="20"/>
                <w:szCs w:val="18"/>
              </w:rPr>
              <w:t>/</w:t>
            </w:r>
            <w:r w:rsidRPr="000D5E41">
              <w:rPr>
                <w:rFonts w:ascii="Times New Roman" w:hAnsi="Times New Roman" w:hint="eastAsia"/>
                <w:sz w:val="20"/>
                <w:szCs w:val="18"/>
              </w:rPr>
              <w:t>生态破坏情况：</w:t>
            </w:r>
          </w:p>
          <w:p w:rsidR="00E11538" w:rsidRPr="000D5E41" w:rsidRDefault="00E11538">
            <w:pPr>
              <w:spacing w:line="360" w:lineRule="auto"/>
              <w:rPr>
                <w:rFonts w:ascii="Times New Roman" w:hAnsi="Times New Roman"/>
                <w:sz w:val="20"/>
                <w:szCs w:val="18"/>
              </w:rPr>
            </w:pPr>
          </w:p>
          <w:p w:rsidR="00E11538" w:rsidRPr="000D5E41" w:rsidRDefault="00E11538">
            <w:pPr>
              <w:spacing w:line="360" w:lineRule="auto"/>
              <w:rPr>
                <w:rFonts w:ascii="Times New Roman" w:hAnsi="Times New Roman"/>
                <w:sz w:val="20"/>
                <w:szCs w:val="18"/>
              </w:rPr>
            </w:pPr>
            <w:r w:rsidRPr="000D5E41">
              <w:rPr>
                <w:rFonts w:ascii="Times New Roman" w:hAnsi="Times New Roman" w:hint="eastAsia"/>
                <w:sz w:val="20"/>
                <w:szCs w:val="18"/>
              </w:rPr>
              <w:t>补救措施及初步处理意见：</w:t>
            </w:r>
          </w:p>
          <w:p w:rsidR="00E11538" w:rsidRPr="000D5E41" w:rsidRDefault="00E11538">
            <w:pPr>
              <w:spacing w:line="360" w:lineRule="auto"/>
              <w:rPr>
                <w:rFonts w:ascii="Times New Roman" w:hAnsi="Times New Roman"/>
                <w:sz w:val="20"/>
                <w:szCs w:val="18"/>
              </w:rPr>
            </w:pPr>
          </w:p>
          <w:p w:rsidR="00E11538" w:rsidRPr="000D5E41" w:rsidRDefault="00E11538">
            <w:pPr>
              <w:spacing w:line="360" w:lineRule="auto"/>
              <w:rPr>
                <w:rFonts w:ascii="Times New Roman" w:hAnsi="Times New Roman"/>
                <w:sz w:val="20"/>
                <w:szCs w:val="18"/>
              </w:rPr>
            </w:pPr>
          </w:p>
          <w:p w:rsidR="00E11538" w:rsidRPr="000D5E41" w:rsidRDefault="00E11538">
            <w:pPr>
              <w:spacing w:line="360" w:lineRule="auto"/>
              <w:rPr>
                <w:rFonts w:ascii="Times New Roman" w:hAnsi="Times New Roman"/>
                <w:sz w:val="20"/>
                <w:szCs w:val="18"/>
              </w:rPr>
            </w:pPr>
            <w:r w:rsidRPr="000D5E41">
              <w:rPr>
                <w:rFonts w:ascii="Times New Roman" w:hAnsi="Times New Roman" w:hint="eastAsia"/>
                <w:sz w:val="20"/>
                <w:szCs w:val="18"/>
              </w:rPr>
              <w:t>待进一步调查后，再另作详细报告，并提出处理方案上报审查。</w:t>
            </w:r>
          </w:p>
          <w:p w:rsidR="00E11538" w:rsidRPr="000D5E41" w:rsidRDefault="00E11538">
            <w:pPr>
              <w:spacing w:line="360" w:lineRule="auto"/>
              <w:rPr>
                <w:rFonts w:ascii="Times New Roman" w:hAnsi="Times New Roman"/>
                <w:sz w:val="20"/>
                <w:szCs w:val="18"/>
              </w:rPr>
            </w:pPr>
          </w:p>
          <w:p w:rsidR="00E11538" w:rsidRPr="000D5E41" w:rsidRDefault="00E11538" w:rsidP="00E11538">
            <w:pPr>
              <w:spacing w:line="276" w:lineRule="auto"/>
              <w:ind w:firstLineChars="2835" w:firstLine="31680"/>
              <w:rPr>
                <w:rFonts w:ascii="Times New Roman" w:hAnsi="Times New Roman"/>
                <w:sz w:val="20"/>
                <w:szCs w:val="18"/>
              </w:rPr>
            </w:pPr>
            <w:r w:rsidRPr="000D5E41">
              <w:rPr>
                <w:rFonts w:ascii="Times New Roman" w:hAnsi="Times New Roman" w:hint="eastAsia"/>
                <w:sz w:val="20"/>
                <w:szCs w:val="18"/>
              </w:rPr>
              <w:t>实施单位（章）：</w:t>
            </w:r>
          </w:p>
          <w:p w:rsidR="00E11538" w:rsidRPr="000D5E41" w:rsidRDefault="00E11538" w:rsidP="00E11538">
            <w:pPr>
              <w:spacing w:line="276" w:lineRule="auto"/>
              <w:ind w:firstLineChars="2835" w:firstLine="31680"/>
              <w:rPr>
                <w:rFonts w:ascii="Times New Roman" w:hAnsi="Times New Roman"/>
                <w:sz w:val="20"/>
                <w:szCs w:val="18"/>
              </w:rPr>
            </w:pPr>
            <w:r w:rsidRPr="000D5E41">
              <w:rPr>
                <w:rFonts w:ascii="Times New Roman" w:hAnsi="Times New Roman" w:hint="eastAsia"/>
                <w:sz w:val="20"/>
                <w:szCs w:val="18"/>
              </w:rPr>
              <w:t>项目经理（签字）：</w:t>
            </w:r>
          </w:p>
          <w:p w:rsidR="00E11538" w:rsidRPr="000D5E41" w:rsidRDefault="00E11538" w:rsidP="00E11538">
            <w:pPr>
              <w:spacing w:line="276" w:lineRule="auto"/>
              <w:ind w:firstLineChars="2835" w:firstLine="31680"/>
              <w:rPr>
                <w:rFonts w:ascii="Times New Roman" w:hAnsi="Times New Roman"/>
                <w:sz w:val="18"/>
                <w:szCs w:val="18"/>
              </w:rPr>
            </w:pPr>
            <w:r w:rsidRPr="000D5E41">
              <w:rPr>
                <w:rFonts w:ascii="Times New Roman" w:hAnsi="Times New Roman" w:hint="eastAsia"/>
                <w:sz w:val="20"/>
                <w:szCs w:val="18"/>
              </w:rPr>
              <w:t>日期：</w:t>
            </w:r>
            <w:r w:rsidRPr="000D5E41">
              <w:rPr>
                <w:rFonts w:ascii="Times New Roman" w:hAnsi="Times New Roman"/>
                <w:sz w:val="20"/>
                <w:szCs w:val="18"/>
                <w:u w:val="single"/>
              </w:rPr>
              <w:t xml:space="preserve">    </w:t>
            </w:r>
            <w:r w:rsidRPr="000D5E41">
              <w:rPr>
                <w:rFonts w:ascii="Times New Roman" w:hAnsi="Times New Roman" w:hint="eastAsia"/>
                <w:sz w:val="20"/>
                <w:szCs w:val="18"/>
              </w:rPr>
              <w:t>年</w:t>
            </w:r>
            <w:r w:rsidRPr="000D5E41">
              <w:rPr>
                <w:rFonts w:ascii="Times New Roman" w:hAnsi="Times New Roman"/>
                <w:sz w:val="20"/>
                <w:szCs w:val="18"/>
                <w:u w:val="single"/>
              </w:rPr>
              <w:t xml:space="preserve">     </w:t>
            </w:r>
            <w:r w:rsidRPr="000D5E41">
              <w:rPr>
                <w:rFonts w:ascii="Times New Roman" w:hAnsi="Times New Roman" w:hint="eastAsia"/>
                <w:sz w:val="20"/>
                <w:szCs w:val="18"/>
              </w:rPr>
              <w:t>月</w:t>
            </w:r>
            <w:r w:rsidRPr="000D5E41">
              <w:rPr>
                <w:rFonts w:ascii="Times New Roman" w:hAnsi="Times New Roman"/>
                <w:sz w:val="20"/>
                <w:szCs w:val="18"/>
                <w:u w:val="single"/>
              </w:rPr>
              <w:t xml:space="preserve">    </w:t>
            </w:r>
            <w:r w:rsidRPr="000D5E41">
              <w:rPr>
                <w:rFonts w:ascii="Times New Roman" w:hAnsi="Times New Roman" w:hint="eastAsia"/>
                <w:sz w:val="20"/>
                <w:szCs w:val="18"/>
              </w:rPr>
              <w:t>日</w:t>
            </w:r>
          </w:p>
        </w:tc>
      </w:tr>
      <w:tr w:rsidR="00E11538" w:rsidRPr="000D5E41">
        <w:trPr>
          <w:trHeight w:val="741"/>
        </w:trPr>
        <w:tc>
          <w:tcPr>
            <w:tcW w:w="9241" w:type="dxa"/>
          </w:tcPr>
          <w:p w:rsidR="00E11538" w:rsidRPr="000D5E41" w:rsidRDefault="00E11538">
            <w:pPr>
              <w:spacing w:line="360" w:lineRule="auto"/>
              <w:rPr>
                <w:rFonts w:ascii="Times New Roman" w:hAnsi="Times New Roman"/>
                <w:sz w:val="20"/>
                <w:szCs w:val="18"/>
              </w:rPr>
            </w:pPr>
            <w:r w:rsidRPr="000D5E41">
              <w:rPr>
                <w:rFonts w:ascii="Times New Roman" w:hAnsi="Times New Roman" w:hint="eastAsia"/>
                <w:sz w:val="20"/>
                <w:szCs w:val="18"/>
              </w:rPr>
              <w:t>环境监理机构审查意见：</w:t>
            </w:r>
          </w:p>
          <w:p w:rsidR="00E11538" w:rsidRPr="000D5E41" w:rsidRDefault="00E11538">
            <w:pPr>
              <w:spacing w:line="360" w:lineRule="auto"/>
              <w:rPr>
                <w:rFonts w:ascii="Times New Roman" w:hAnsi="Times New Roman"/>
                <w:sz w:val="20"/>
                <w:szCs w:val="18"/>
              </w:rPr>
            </w:pPr>
          </w:p>
          <w:p w:rsidR="00E11538" w:rsidRPr="000D5E41" w:rsidRDefault="00E11538" w:rsidP="00E11538">
            <w:pPr>
              <w:spacing w:line="276" w:lineRule="auto"/>
              <w:ind w:leftChars="2699" w:left="31680" w:hanging="2"/>
              <w:rPr>
                <w:rFonts w:ascii="Times New Roman" w:hAnsi="Times New Roman"/>
                <w:sz w:val="20"/>
                <w:szCs w:val="18"/>
              </w:rPr>
            </w:pPr>
            <w:r w:rsidRPr="000D5E41">
              <w:rPr>
                <w:rFonts w:ascii="Times New Roman" w:hAnsi="Times New Roman"/>
                <w:szCs w:val="21"/>
              </w:rPr>
              <w:t xml:space="preserve">                                     </w:t>
            </w:r>
            <w:r w:rsidRPr="000D5E41">
              <w:rPr>
                <w:rFonts w:ascii="Times New Roman" w:hAnsi="Times New Roman" w:hint="eastAsia"/>
                <w:sz w:val="20"/>
                <w:szCs w:val="18"/>
              </w:rPr>
              <w:t>环境监理机构（项目章）：</w:t>
            </w:r>
          </w:p>
          <w:p w:rsidR="00E11538" w:rsidRPr="000D5E41" w:rsidRDefault="00E11538" w:rsidP="00E11538">
            <w:pPr>
              <w:spacing w:line="276" w:lineRule="auto"/>
              <w:ind w:firstLineChars="2835" w:firstLine="31680"/>
              <w:rPr>
                <w:rFonts w:ascii="Times New Roman" w:hAnsi="Times New Roman"/>
                <w:sz w:val="20"/>
                <w:szCs w:val="18"/>
              </w:rPr>
            </w:pPr>
            <w:r w:rsidRPr="000D5E41">
              <w:rPr>
                <w:rFonts w:ascii="Times New Roman" w:hAnsi="Times New Roman" w:hint="eastAsia"/>
                <w:sz w:val="20"/>
                <w:szCs w:val="18"/>
              </w:rPr>
              <w:t>总环境监理工程师：</w:t>
            </w:r>
          </w:p>
          <w:p w:rsidR="00E11538" w:rsidRPr="000D5E41" w:rsidRDefault="00E11538" w:rsidP="00E11538">
            <w:pPr>
              <w:spacing w:line="276" w:lineRule="auto"/>
              <w:ind w:firstLineChars="2835" w:firstLine="31680"/>
              <w:rPr>
                <w:rFonts w:ascii="Times New Roman" w:hAnsi="Times New Roman"/>
                <w:sz w:val="20"/>
                <w:szCs w:val="18"/>
              </w:rPr>
            </w:pPr>
            <w:r w:rsidRPr="000D5E41">
              <w:rPr>
                <w:rFonts w:ascii="Times New Roman" w:hAnsi="Times New Roman" w:hint="eastAsia"/>
                <w:sz w:val="20"/>
                <w:szCs w:val="18"/>
              </w:rPr>
              <w:t>日期：</w:t>
            </w:r>
            <w:r w:rsidRPr="000D5E41">
              <w:rPr>
                <w:rFonts w:ascii="Times New Roman" w:hAnsi="Times New Roman"/>
                <w:sz w:val="20"/>
                <w:szCs w:val="18"/>
              </w:rPr>
              <w:t xml:space="preserve">    </w:t>
            </w:r>
            <w:r w:rsidRPr="000D5E41">
              <w:rPr>
                <w:rFonts w:ascii="Times New Roman" w:hAnsi="Times New Roman" w:hint="eastAsia"/>
                <w:sz w:val="20"/>
                <w:szCs w:val="18"/>
              </w:rPr>
              <w:t>年</w:t>
            </w:r>
            <w:r w:rsidRPr="000D5E41">
              <w:rPr>
                <w:rFonts w:ascii="Times New Roman" w:hAnsi="Times New Roman"/>
                <w:sz w:val="20"/>
                <w:szCs w:val="18"/>
              </w:rPr>
              <w:t xml:space="preserve">     </w:t>
            </w:r>
            <w:r w:rsidRPr="000D5E41">
              <w:rPr>
                <w:rFonts w:ascii="Times New Roman" w:hAnsi="Times New Roman" w:hint="eastAsia"/>
                <w:sz w:val="20"/>
                <w:szCs w:val="18"/>
              </w:rPr>
              <w:t>月</w:t>
            </w:r>
            <w:r w:rsidRPr="000D5E41">
              <w:rPr>
                <w:rFonts w:ascii="Times New Roman" w:hAnsi="Times New Roman"/>
                <w:sz w:val="20"/>
                <w:szCs w:val="18"/>
              </w:rPr>
              <w:t xml:space="preserve">    </w:t>
            </w:r>
            <w:r w:rsidRPr="000D5E41">
              <w:rPr>
                <w:rFonts w:ascii="Times New Roman" w:hAnsi="Times New Roman" w:hint="eastAsia"/>
                <w:sz w:val="20"/>
                <w:szCs w:val="18"/>
              </w:rPr>
              <w:t>日</w:t>
            </w:r>
          </w:p>
        </w:tc>
      </w:tr>
      <w:tr w:rsidR="00E11538" w:rsidRPr="000D5E41">
        <w:trPr>
          <w:trHeight w:val="1053"/>
        </w:trPr>
        <w:tc>
          <w:tcPr>
            <w:tcW w:w="9241" w:type="dxa"/>
          </w:tcPr>
          <w:p w:rsidR="00E11538" w:rsidRPr="000D5E41" w:rsidRDefault="00E11538">
            <w:pPr>
              <w:spacing w:line="360" w:lineRule="auto"/>
              <w:rPr>
                <w:rFonts w:ascii="Times New Roman" w:hAnsi="Times New Roman"/>
                <w:sz w:val="20"/>
                <w:szCs w:val="18"/>
              </w:rPr>
            </w:pPr>
            <w:r w:rsidRPr="000D5E41">
              <w:rPr>
                <w:rFonts w:ascii="Times New Roman" w:hAnsi="Times New Roman" w:hint="eastAsia"/>
                <w:sz w:val="20"/>
                <w:szCs w:val="18"/>
              </w:rPr>
              <w:t>地块责任单位意见：</w:t>
            </w:r>
          </w:p>
          <w:p w:rsidR="00E11538" w:rsidRPr="000D5E41" w:rsidRDefault="00E11538">
            <w:pPr>
              <w:spacing w:line="360" w:lineRule="auto"/>
              <w:rPr>
                <w:rFonts w:ascii="Times New Roman" w:hAnsi="Times New Roman"/>
                <w:sz w:val="20"/>
                <w:szCs w:val="18"/>
              </w:rPr>
            </w:pPr>
          </w:p>
          <w:p w:rsidR="00E11538" w:rsidRPr="000D5E41" w:rsidRDefault="00E11538" w:rsidP="00E11538">
            <w:pPr>
              <w:spacing w:line="276" w:lineRule="auto"/>
              <w:ind w:leftChars="2675" w:left="31680" w:firstLineChars="24" w:firstLine="31680"/>
              <w:rPr>
                <w:rFonts w:ascii="Times New Roman" w:hAnsi="Times New Roman"/>
                <w:sz w:val="20"/>
                <w:szCs w:val="18"/>
              </w:rPr>
            </w:pPr>
            <w:r w:rsidRPr="000D5E41">
              <w:rPr>
                <w:rFonts w:ascii="Times New Roman" w:hAnsi="Times New Roman"/>
                <w:sz w:val="20"/>
                <w:szCs w:val="18"/>
              </w:rPr>
              <w:t xml:space="preserve">                                </w:t>
            </w:r>
            <w:r w:rsidRPr="000D5E41">
              <w:rPr>
                <w:rFonts w:ascii="Times New Roman" w:hAnsi="Times New Roman" w:hint="eastAsia"/>
                <w:sz w:val="20"/>
                <w:szCs w:val="18"/>
              </w:rPr>
              <w:t>地块责任单位（章）：</w:t>
            </w:r>
          </w:p>
          <w:p w:rsidR="00E11538" w:rsidRPr="000D5E41" w:rsidRDefault="00E11538" w:rsidP="00E11538">
            <w:pPr>
              <w:spacing w:line="276" w:lineRule="auto"/>
              <w:ind w:leftChars="2575" w:left="31680" w:firstLineChars="124" w:firstLine="31680"/>
              <w:rPr>
                <w:rFonts w:ascii="Times New Roman" w:hAnsi="Times New Roman"/>
                <w:sz w:val="20"/>
                <w:szCs w:val="18"/>
              </w:rPr>
            </w:pPr>
            <w:r w:rsidRPr="000D5E41">
              <w:rPr>
                <w:rFonts w:ascii="Times New Roman" w:hAnsi="Times New Roman" w:hint="eastAsia"/>
                <w:sz w:val="20"/>
                <w:szCs w:val="18"/>
              </w:rPr>
              <w:t>负责人（或代表）：</w:t>
            </w:r>
          </w:p>
          <w:p w:rsidR="00E11538" w:rsidRPr="000D5E41" w:rsidRDefault="00E11538" w:rsidP="00E11538">
            <w:pPr>
              <w:spacing w:line="276" w:lineRule="auto"/>
              <w:ind w:leftChars="2575" w:left="31680" w:firstLineChars="124" w:firstLine="31680"/>
              <w:rPr>
                <w:rFonts w:ascii="Times New Roman" w:hAnsi="Times New Roman"/>
                <w:sz w:val="20"/>
                <w:szCs w:val="18"/>
              </w:rPr>
            </w:pPr>
            <w:r w:rsidRPr="000D5E41">
              <w:rPr>
                <w:rFonts w:ascii="Times New Roman" w:hAnsi="Times New Roman" w:hint="eastAsia"/>
                <w:sz w:val="20"/>
                <w:szCs w:val="18"/>
              </w:rPr>
              <w:t>日期：</w:t>
            </w:r>
            <w:r w:rsidRPr="000D5E41">
              <w:rPr>
                <w:rFonts w:ascii="Times New Roman" w:hAnsi="Times New Roman"/>
                <w:sz w:val="20"/>
                <w:szCs w:val="18"/>
              </w:rPr>
              <w:t xml:space="preserve">    </w:t>
            </w:r>
            <w:r w:rsidRPr="000D5E41">
              <w:rPr>
                <w:rFonts w:ascii="Times New Roman" w:hAnsi="Times New Roman" w:hint="eastAsia"/>
                <w:sz w:val="20"/>
                <w:szCs w:val="18"/>
              </w:rPr>
              <w:t>年</w:t>
            </w:r>
            <w:r w:rsidRPr="000D5E41">
              <w:rPr>
                <w:rFonts w:ascii="Times New Roman" w:hAnsi="Times New Roman"/>
                <w:sz w:val="20"/>
                <w:szCs w:val="18"/>
              </w:rPr>
              <w:t xml:space="preserve">     </w:t>
            </w:r>
            <w:r w:rsidRPr="000D5E41">
              <w:rPr>
                <w:rFonts w:ascii="Times New Roman" w:hAnsi="Times New Roman" w:hint="eastAsia"/>
                <w:sz w:val="20"/>
                <w:szCs w:val="18"/>
              </w:rPr>
              <w:t>月</w:t>
            </w:r>
            <w:r w:rsidRPr="000D5E41">
              <w:rPr>
                <w:rFonts w:ascii="Times New Roman" w:hAnsi="Times New Roman"/>
                <w:sz w:val="20"/>
                <w:szCs w:val="18"/>
              </w:rPr>
              <w:t xml:space="preserve">    </w:t>
            </w:r>
            <w:r w:rsidRPr="000D5E41">
              <w:rPr>
                <w:rFonts w:ascii="Times New Roman" w:hAnsi="Times New Roman" w:hint="eastAsia"/>
                <w:sz w:val="20"/>
                <w:szCs w:val="18"/>
              </w:rPr>
              <w:t>日</w:t>
            </w:r>
          </w:p>
          <w:p w:rsidR="00E11538" w:rsidRPr="000D5E41" w:rsidRDefault="00E11538" w:rsidP="00E11538">
            <w:pPr>
              <w:spacing w:line="276" w:lineRule="auto"/>
              <w:ind w:leftChars="2575" w:left="31680" w:firstLineChars="124" w:firstLine="31680"/>
              <w:rPr>
                <w:rFonts w:ascii="Times New Roman" w:hAnsi="Times New Roman"/>
                <w:sz w:val="20"/>
                <w:szCs w:val="18"/>
              </w:rPr>
            </w:pPr>
          </w:p>
        </w:tc>
      </w:tr>
    </w:tbl>
    <w:p w:rsidR="00E11538" w:rsidRDefault="00E11538">
      <w:pPr>
        <w:autoSpaceDE w:val="0"/>
        <w:autoSpaceDN w:val="0"/>
        <w:adjustRightInd w:val="0"/>
        <w:spacing w:line="360" w:lineRule="auto"/>
        <w:ind w:left="440"/>
        <w:jc w:val="left"/>
        <w:rPr>
          <w:rFonts w:ascii="Times New Roman" w:hAnsi="Times New Roman"/>
          <w:sz w:val="22"/>
        </w:rPr>
        <w:sectPr w:rsidR="00E11538">
          <w:pgSz w:w="11906" w:h="16838"/>
          <w:pgMar w:top="1440" w:right="1800" w:bottom="1440" w:left="1800" w:header="851" w:footer="992" w:gutter="0"/>
          <w:cols w:space="425"/>
          <w:docGrid w:type="lines" w:linePitch="312"/>
        </w:sectPr>
      </w:pPr>
    </w:p>
    <w:p w:rsidR="00E11538" w:rsidRDefault="00E11538">
      <w:pPr>
        <w:jc w:val="center"/>
        <w:rPr>
          <w:rFonts w:ascii="黑体" w:eastAsia="黑体" w:hAnsi="黑体"/>
          <w:sz w:val="28"/>
          <w:szCs w:val="28"/>
        </w:rPr>
      </w:pPr>
      <w:bookmarkStart w:id="167" w:name="_Hlk503780608"/>
      <w:r>
        <w:rPr>
          <w:rFonts w:ascii="黑体" w:eastAsia="黑体" w:hAnsi="黑体" w:hint="eastAsia"/>
          <w:sz w:val="28"/>
          <w:szCs w:val="28"/>
        </w:rPr>
        <w:t>广东省污染地块治理与修复环境监理技术</w:t>
      </w:r>
      <w:bookmarkEnd w:id="167"/>
      <w:r>
        <w:rPr>
          <w:rFonts w:ascii="黑体" w:eastAsia="黑体" w:hAnsi="黑体" w:hint="eastAsia"/>
          <w:sz w:val="28"/>
          <w:szCs w:val="28"/>
        </w:rPr>
        <w:t>指南</w:t>
      </w:r>
    </w:p>
    <w:p w:rsidR="00E11538" w:rsidRDefault="00E11538">
      <w:pPr>
        <w:jc w:val="center"/>
        <w:rPr>
          <w:rFonts w:ascii="黑体" w:eastAsia="黑体" w:hAnsi="黑体"/>
          <w:bCs/>
          <w:sz w:val="28"/>
          <w:szCs w:val="28"/>
        </w:rPr>
      </w:pPr>
      <w:r>
        <w:rPr>
          <w:rFonts w:ascii="黑体" w:eastAsia="黑体" w:hAnsi="黑体" w:hint="eastAsia"/>
          <w:bCs/>
          <w:sz w:val="28"/>
          <w:szCs w:val="28"/>
        </w:rPr>
        <w:t>编制说明</w:t>
      </w:r>
    </w:p>
    <w:p w:rsidR="00E11538" w:rsidRDefault="00E11538">
      <w:pPr>
        <w:spacing w:line="360" w:lineRule="auto"/>
        <w:ind w:firstLine="482"/>
        <w:rPr>
          <w:rFonts w:ascii="宋体" w:cs="宋体"/>
          <w:kern w:val="0"/>
          <w:sz w:val="24"/>
          <w:szCs w:val="24"/>
        </w:rPr>
      </w:pPr>
      <w:r>
        <w:rPr>
          <w:rFonts w:ascii="宋体" w:hAnsi="宋体" w:hint="eastAsia"/>
          <w:color w:val="000000"/>
          <w:sz w:val="24"/>
          <w:szCs w:val="24"/>
        </w:rPr>
        <w:t>为落实《土壤污染防治行动计划》《污染地块土壤环境管理办法</w:t>
      </w:r>
      <w:r>
        <w:rPr>
          <w:rFonts w:ascii="宋体" w:hAnsi="宋体"/>
          <w:color w:val="000000"/>
          <w:sz w:val="24"/>
          <w:szCs w:val="24"/>
        </w:rPr>
        <w:t>(</w:t>
      </w:r>
      <w:r>
        <w:rPr>
          <w:rFonts w:ascii="宋体" w:hAnsi="宋体" w:hint="eastAsia"/>
          <w:color w:val="000000"/>
          <w:sz w:val="24"/>
          <w:szCs w:val="24"/>
        </w:rPr>
        <w:t>试行</w:t>
      </w:r>
      <w:r>
        <w:rPr>
          <w:rFonts w:ascii="宋体" w:hAnsi="宋体"/>
          <w:color w:val="000000"/>
          <w:sz w:val="24"/>
          <w:szCs w:val="24"/>
        </w:rPr>
        <w:t>)</w:t>
      </w:r>
      <w:r>
        <w:rPr>
          <w:rFonts w:ascii="宋体" w:hAnsi="宋体" w:hint="eastAsia"/>
          <w:color w:val="000000"/>
          <w:sz w:val="24"/>
          <w:szCs w:val="24"/>
        </w:rPr>
        <w:t>》和《广东省土壤污染防治行动计划实施方案》有关要求，</w:t>
      </w:r>
      <w:r>
        <w:rPr>
          <w:rFonts w:ascii="宋体" w:hAnsi="宋体" w:hint="eastAsia"/>
          <w:sz w:val="24"/>
          <w:szCs w:val="24"/>
        </w:rPr>
        <w:t>指导和规范污染地块治理与修复环境监理工作</w:t>
      </w:r>
      <w:r>
        <w:rPr>
          <w:rFonts w:ascii="宋体" w:hAnsi="宋体" w:cs="宋体" w:hint="eastAsia"/>
          <w:kern w:val="0"/>
          <w:sz w:val="24"/>
          <w:szCs w:val="24"/>
        </w:rPr>
        <w:t>，广东省环境保护厅组织编制《广东省污染地块治理与修复环境监理技术指南》（以下简称《环境监理技术指南》），有关情况说明如下：</w:t>
      </w:r>
    </w:p>
    <w:p w:rsidR="00E11538" w:rsidRDefault="00E11538">
      <w:pPr>
        <w:pStyle w:val="Heading1"/>
        <w:keepNext w:val="0"/>
        <w:tabs>
          <w:tab w:val="left" w:pos="425"/>
        </w:tabs>
        <w:spacing w:before="120" w:after="0" w:line="360" w:lineRule="auto"/>
        <w:rPr>
          <w:rFonts w:ascii="黑体" w:eastAsia="黑体" w:hAnsi="黑体"/>
          <w:b w:val="0"/>
          <w:sz w:val="28"/>
          <w:szCs w:val="40"/>
        </w:rPr>
      </w:pPr>
      <w:bookmarkStart w:id="168" w:name="_Toc504059792"/>
      <w:r>
        <w:rPr>
          <w:rFonts w:ascii="黑体" w:eastAsia="黑体" w:hAnsi="黑体" w:hint="eastAsia"/>
          <w:b w:val="0"/>
          <w:sz w:val="28"/>
          <w:szCs w:val="40"/>
        </w:rPr>
        <w:t>一、起草过程</w:t>
      </w:r>
    </w:p>
    <w:p w:rsidR="00E11538" w:rsidRDefault="00E11538">
      <w:pPr>
        <w:spacing w:line="360" w:lineRule="auto"/>
        <w:ind w:firstLine="482"/>
        <w:rPr>
          <w:rFonts w:ascii="宋体"/>
          <w:color w:val="000000"/>
          <w:sz w:val="24"/>
          <w:szCs w:val="24"/>
        </w:rPr>
      </w:pPr>
      <w:r>
        <w:rPr>
          <w:rFonts w:ascii="宋体" w:hAnsi="宋体"/>
          <w:color w:val="000000"/>
          <w:sz w:val="24"/>
          <w:szCs w:val="24"/>
        </w:rPr>
        <w:t>2017</w:t>
      </w:r>
      <w:r>
        <w:rPr>
          <w:rFonts w:ascii="宋体" w:hAnsi="宋体" w:hint="eastAsia"/>
          <w:color w:val="000000"/>
          <w:sz w:val="24"/>
          <w:szCs w:val="24"/>
        </w:rPr>
        <w:t>年</w:t>
      </w:r>
      <w:r>
        <w:rPr>
          <w:rFonts w:ascii="宋体" w:hAnsi="宋体"/>
          <w:color w:val="000000"/>
          <w:sz w:val="24"/>
          <w:szCs w:val="24"/>
        </w:rPr>
        <w:t>6</w:t>
      </w:r>
      <w:r>
        <w:rPr>
          <w:rFonts w:ascii="宋体" w:hAnsi="宋体" w:hint="eastAsia"/>
          <w:color w:val="000000"/>
          <w:sz w:val="24"/>
          <w:szCs w:val="24"/>
        </w:rPr>
        <w:t>月，广东省环境保护厅启动《环境监理技术指南》编制工作。</w:t>
      </w:r>
    </w:p>
    <w:p w:rsidR="00E11538" w:rsidRDefault="00E11538">
      <w:pPr>
        <w:spacing w:line="360" w:lineRule="auto"/>
        <w:ind w:firstLine="482"/>
        <w:rPr>
          <w:rFonts w:ascii="宋体"/>
          <w:color w:val="000000"/>
          <w:sz w:val="24"/>
          <w:szCs w:val="24"/>
        </w:rPr>
      </w:pPr>
      <w:r>
        <w:rPr>
          <w:rFonts w:ascii="宋体" w:hAnsi="宋体"/>
          <w:color w:val="000000"/>
          <w:sz w:val="24"/>
          <w:szCs w:val="24"/>
        </w:rPr>
        <w:t>2017</w:t>
      </w:r>
      <w:r>
        <w:rPr>
          <w:rFonts w:ascii="宋体" w:hAnsi="宋体" w:hint="eastAsia"/>
          <w:color w:val="000000"/>
          <w:sz w:val="24"/>
          <w:szCs w:val="24"/>
        </w:rPr>
        <w:t>年</w:t>
      </w:r>
      <w:r>
        <w:rPr>
          <w:rFonts w:ascii="宋体" w:hAnsi="宋体"/>
          <w:color w:val="000000"/>
          <w:sz w:val="24"/>
          <w:szCs w:val="24"/>
        </w:rPr>
        <w:t>7</w:t>
      </w:r>
      <w:r>
        <w:rPr>
          <w:rFonts w:ascii="宋体" w:hAnsi="宋体" w:hint="eastAsia"/>
          <w:color w:val="000000"/>
          <w:sz w:val="24"/>
          <w:szCs w:val="24"/>
        </w:rPr>
        <w:t>月</w:t>
      </w:r>
      <w:r>
        <w:rPr>
          <w:rFonts w:ascii="宋体" w:hAnsi="宋体"/>
          <w:color w:val="000000"/>
          <w:sz w:val="24"/>
          <w:szCs w:val="24"/>
        </w:rPr>
        <w:t>-10</w:t>
      </w:r>
      <w:r>
        <w:rPr>
          <w:rFonts w:ascii="宋体" w:hAnsi="宋体" w:hint="eastAsia"/>
          <w:color w:val="000000"/>
          <w:sz w:val="24"/>
          <w:szCs w:val="24"/>
        </w:rPr>
        <w:t>月，编制组广泛查阅国内外相关文献，涉及国家及地方政策、指南、相关案例，内容覆盖污染地块治理与修复工程环境管理、污染地块环境调查、污染地块环境风险评估、污染地块治理与修复、建设项目环境监理等多领域。</w:t>
      </w:r>
    </w:p>
    <w:p w:rsidR="00E11538" w:rsidRDefault="00E11538">
      <w:pPr>
        <w:spacing w:line="360" w:lineRule="auto"/>
        <w:ind w:firstLine="482"/>
        <w:rPr>
          <w:rFonts w:ascii="宋体"/>
          <w:color w:val="000000"/>
          <w:sz w:val="24"/>
          <w:szCs w:val="24"/>
        </w:rPr>
      </w:pPr>
      <w:r>
        <w:rPr>
          <w:rFonts w:ascii="宋体" w:hAnsi="宋体"/>
          <w:color w:val="000000"/>
          <w:sz w:val="24"/>
          <w:szCs w:val="24"/>
        </w:rPr>
        <w:t>2017</w:t>
      </w:r>
      <w:r>
        <w:rPr>
          <w:rFonts w:ascii="宋体" w:hAnsi="宋体" w:hint="eastAsia"/>
          <w:color w:val="000000"/>
          <w:sz w:val="24"/>
          <w:szCs w:val="24"/>
        </w:rPr>
        <w:t>年</w:t>
      </w:r>
      <w:r>
        <w:rPr>
          <w:rFonts w:ascii="宋体" w:hAnsi="宋体"/>
          <w:color w:val="000000"/>
          <w:sz w:val="24"/>
          <w:szCs w:val="24"/>
        </w:rPr>
        <w:t>12</w:t>
      </w:r>
      <w:r>
        <w:rPr>
          <w:rFonts w:ascii="宋体" w:hAnsi="宋体" w:hint="eastAsia"/>
          <w:color w:val="000000"/>
          <w:sz w:val="24"/>
          <w:szCs w:val="24"/>
        </w:rPr>
        <w:t>月，编制完成《环境监理技术指南》初稿，并进行内部讨论完善。</w:t>
      </w:r>
    </w:p>
    <w:p w:rsidR="00E11538" w:rsidRDefault="00E11538">
      <w:pPr>
        <w:spacing w:line="360" w:lineRule="auto"/>
        <w:ind w:firstLine="482"/>
        <w:rPr>
          <w:rFonts w:ascii="宋体"/>
          <w:color w:val="000000"/>
          <w:sz w:val="24"/>
          <w:szCs w:val="24"/>
        </w:rPr>
      </w:pPr>
      <w:r>
        <w:rPr>
          <w:rFonts w:ascii="宋体" w:hAnsi="宋体"/>
          <w:color w:val="000000"/>
          <w:sz w:val="24"/>
          <w:szCs w:val="24"/>
        </w:rPr>
        <w:t>2018</w:t>
      </w:r>
      <w:r>
        <w:rPr>
          <w:rFonts w:ascii="宋体" w:hAnsi="宋体" w:hint="eastAsia"/>
          <w:color w:val="000000"/>
          <w:sz w:val="24"/>
          <w:szCs w:val="24"/>
        </w:rPr>
        <w:t>年</w:t>
      </w:r>
      <w:r>
        <w:rPr>
          <w:rFonts w:ascii="宋体" w:hAnsi="宋体"/>
          <w:color w:val="000000"/>
          <w:sz w:val="24"/>
          <w:szCs w:val="24"/>
        </w:rPr>
        <w:t>4</w:t>
      </w:r>
      <w:r>
        <w:rPr>
          <w:rFonts w:ascii="宋体" w:hAnsi="宋体" w:hint="eastAsia"/>
          <w:color w:val="000000"/>
          <w:sz w:val="24"/>
          <w:szCs w:val="24"/>
        </w:rPr>
        <w:t>月，征求相关专家意见，进一步修改完善。</w:t>
      </w:r>
    </w:p>
    <w:p w:rsidR="00E11538" w:rsidRDefault="00E11538">
      <w:pPr>
        <w:spacing w:line="360" w:lineRule="auto"/>
        <w:ind w:firstLine="482"/>
        <w:rPr>
          <w:rFonts w:ascii="宋体"/>
          <w:color w:val="000000"/>
          <w:sz w:val="24"/>
          <w:szCs w:val="24"/>
        </w:rPr>
      </w:pPr>
      <w:r>
        <w:rPr>
          <w:rFonts w:ascii="宋体" w:hAnsi="宋体"/>
          <w:color w:val="000000"/>
          <w:sz w:val="24"/>
          <w:szCs w:val="24"/>
        </w:rPr>
        <w:t>2018</w:t>
      </w:r>
      <w:r>
        <w:rPr>
          <w:rFonts w:ascii="宋体" w:hAnsi="宋体" w:hint="eastAsia"/>
          <w:color w:val="000000"/>
          <w:sz w:val="24"/>
          <w:szCs w:val="24"/>
        </w:rPr>
        <w:t>年</w:t>
      </w:r>
      <w:r>
        <w:rPr>
          <w:rFonts w:ascii="宋体" w:hAnsi="宋体"/>
          <w:color w:val="000000"/>
          <w:sz w:val="24"/>
          <w:szCs w:val="24"/>
        </w:rPr>
        <w:t>5</w:t>
      </w:r>
      <w:r>
        <w:rPr>
          <w:rFonts w:ascii="宋体" w:hAnsi="宋体" w:hint="eastAsia"/>
          <w:color w:val="000000"/>
          <w:sz w:val="24"/>
          <w:szCs w:val="24"/>
        </w:rPr>
        <w:t>月，组织召开专家评审会，根据专家意见修改完善形成了当前《广东省污染地块治理与修复环境监理技术指南（征求意见稿）》。</w:t>
      </w:r>
    </w:p>
    <w:p w:rsidR="00E11538" w:rsidRDefault="00E11538">
      <w:pPr>
        <w:pStyle w:val="Heading1"/>
        <w:keepNext w:val="0"/>
        <w:tabs>
          <w:tab w:val="left" w:pos="425"/>
        </w:tabs>
        <w:spacing w:before="120" w:after="0" w:line="360" w:lineRule="auto"/>
        <w:rPr>
          <w:rFonts w:ascii="黑体" w:eastAsia="黑体" w:hAnsi="黑体"/>
          <w:b w:val="0"/>
          <w:sz w:val="28"/>
          <w:szCs w:val="40"/>
        </w:rPr>
      </w:pPr>
      <w:r>
        <w:rPr>
          <w:rFonts w:ascii="黑体" w:eastAsia="黑体" w:hAnsi="黑体" w:hint="eastAsia"/>
          <w:b w:val="0"/>
          <w:sz w:val="28"/>
          <w:szCs w:val="40"/>
        </w:rPr>
        <w:t>二、定位与功能</w:t>
      </w:r>
    </w:p>
    <w:p w:rsidR="00E11538" w:rsidRDefault="00E11538">
      <w:pPr>
        <w:spacing w:line="360" w:lineRule="auto"/>
        <w:ind w:firstLine="482"/>
        <w:rPr>
          <w:rFonts w:ascii="宋体"/>
          <w:color w:val="000000"/>
          <w:sz w:val="24"/>
          <w:szCs w:val="24"/>
        </w:rPr>
      </w:pPr>
      <w:r>
        <w:rPr>
          <w:rFonts w:ascii="宋体" w:hAnsi="宋体" w:hint="eastAsia"/>
          <w:color w:val="000000"/>
          <w:sz w:val="24"/>
          <w:szCs w:val="24"/>
        </w:rPr>
        <w:t>《国务院关于印发土壤污染防治行动计划的通知》（国发〔</w:t>
      </w:r>
      <w:r>
        <w:rPr>
          <w:rFonts w:ascii="宋体" w:hAnsi="宋体"/>
          <w:color w:val="000000"/>
          <w:sz w:val="24"/>
          <w:szCs w:val="24"/>
        </w:rPr>
        <w:t>2016</w:t>
      </w:r>
      <w:r>
        <w:rPr>
          <w:rFonts w:ascii="宋体" w:hAnsi="宋体" w:hint="eastAsia"/>
          <w:color w:val="000000"/>
          <w:sz w:val="24"/>
          <w:szCs w:val="24"/>
        </w:rPr>
        <w:t>〕</w:t>
      </w:r>
      <w:r>
        <w:rPr>
          <w:rFonts w:ascii="宋体" w:hAnsi="宋体"/>
          <w:color w:val="000000"/>
          <w:sz w:val="24"/>
          <w:szCs w:val="24"/>
        </w:rPr>
        <w:t>31</w:t>
      </w:r>
      <w:r>
        <w:rPr>
          <w:rFonts w:ascii="宋体" w:hAnsi="宋体" w:hint="eastAsia"/>
          <w:color w:val="000000"/>
          <w:sz w:val="24"/>
          <w:szCs w:val="24"/>
        </w:rPr>
        <w:t>号）和《广东省人民政府关于印发广东省土壤污染防治行动计划实施方案的通知》（粤府〔</w:t>
      </w:r>
      <w:r>
        <w:rPr>
          <w:rFonts w:ascii="宋体" w:hAnsi="宋体"/>
          <w:color w:val="000000"/>
          <w:sz w:val="24"/>
          <w:szCs w:val="24"/>
        </w:rPr>
        <w:t>2016</w:t>
      </w:r>
      <w:r>
        <w:rPr>
          <w:rFonts w:ascii="宋体" w:hAnsi="宋体" w:hint="eastAsia"/>
          <w:color w:val="000000"/>
          <w:sz w:val="24"/>
          <w:szCs w:val="24"/>
        </w:rPr>
        <w:t>〕</w:t>
      </w:r>
      <w:r>
        <w:rPr>
          <w:rFonts w:ascii="宋体" w:hAnsi="宋体"/>
          <w:color w:val="000000"/>
          <w:sz w:val="24"/>
          <w:szCs w:val="24"/>
        </w:rPr>
        <w:t>145</w:t>
      </w:r>
      <w:r>
        <w:rPr>
          <w:rFonts w:ascii="宋体" w:hAnsi="宋体" w:hint="eastAsia"/>
          <w:color w:val="000000"/>
          <w:sz w:val="24"/>
          <w:szCs w:val="24"/>
        </w:rPr>
        <w:t>号）明确提出要有序开展治理与修复，各地要结合城市环境质量提升和发展布局调整，以拟开发建设居住、商业、学校、医疗和养老机构等项目的污染地块为重点，开展治理与修复。并且要求强化治理与修复工程监管，治理与修复工程原则上在原址进行，并采取必要措施防止污染土壤挖掘、堆存等造成二次污染；需要转运污染土壤的，有关责任单位要将运输时间、方式、线路和污染土壤数量、去向、最终处置措施等，提前向所在地和接收地环境保护部门报告。工程施工期间，责任单位要设立公告牌，公开工程基本情况、环境影响及其防范措施；所在地环境保护部门要对各项环境保护措施落实情况进行检查。工程完工后，责任单位要委托第三方机构对治理与修复效果进行评估，结果向社会公开。实行土壤污染治理与修复终身责任制，</w:t>
      </w:r>
      <w:r>
        <w:rPr>
          <w:rFonts w:ascii="宋体" w:hAnsi="宋体"/>
          <w:color w:val="000000"/>
          <w:sz w:val="24"/>
          <w:szCs w:val="24"/>
        </w:rPr>
        <w:t>2017</w:t>
      </w:r>
      <w:r>
        <w:rPr>
          <w:rFonts w:ascii="宋体" w:hAnsi="宋体" w:hint="eastAsia"/>
          <w:color w:val="000000"/>
          <w:sz w:val="24"/>
          <w:szCs w:val="24"/>
        </w:rPr>
        <w:t>年底前，出台有关责任追究办法。因此需要专业机构根据统一的技术规范开展污染地块治理修复环境监理工作，对地块治理修复过程中二次污染防范及修复效果问题进行监督和指导。广东省需要不断借鉴学习国内外先进经验、发挥创造性和创新性，编制适合广东省污染地块治理与修复环境监理的技术指南，促进污染场地修复工程环境监理工作的标准化、规范化。</w:t>
      </w:r>
    </w:p>
    <w:p w:rsidR="00E11538" w:rsidRDefault="00E11538">
      <w:pPr>
        <w:pStyle w:val="Heading1"/>
        <w:keepNext w:val="0"/>
        <w:tabs>
          <w:tab w:val="left" w:pos="425"/>
        </w:tabs>
        <w:spacing w:before="120" w:after="0" w:line="360" w:lineRule="auto"/>
        <w:rPr>
          <w:rFonts w:ascii="黑体" w:eastAsia="黑体" w:hAnsi="黑体"/>
          <w:b w:val="0"/>
          <w:sz w:val="28"/>
          <w:szCs w:val="40"/>
        </w:rPr>
      </w:pPr>
      <w:r>
        <w:rPr>
          <w:rFonts w:ascii="黑体" w:eastAsia="黑体" w:hAnsi="黑体" w:hint="eastAsia"/>
          <w:b w:val="0"/>
          <w:sz w:val="28"/>
          <w:szCs w:val="40"/>
        </w:rPr>
        <w:t>四、主要内容</w:t>
      </w:r>
    </w:p>
    <w:p w:rsidR="00E11538" w:rsidRDefault="00E11538">
      <w:pPr>
        <w:spacing w:line="360" w:lineRule="auto"/>
        <w:ind w:firstLine="482"/>
        <w:rPr>
          <w:rFonts w:ascii="宋体"/>
          <w:color w:val="000000"/>
          <w:sz w:val="24"/>
          <w:szCs w:val="24"/>
        </w:rPr>
      </w:pPr>
      <w:r>
        <w:rPr>
          <w:rFonts w:ascii="宋体" w:hAnsi="宋体" w:hint="eastAsia"/>
          <w:color w:val="000000"/>
          <w:sz w:val="24"/>
          <w:szCs w:val="24"/>
        </w:rPr>
        <w:t>本指南编制中系统调研国际和国内污染地块治理与修复环境监理的相关资料，总结国外相关的经验。调研国内建设工程和污染地块治理与修复环境监理的相关指南、技术规范等资料，明确国内污染地块治理与修复环境监理的流程。调研我国现有污染地块治理与修复工程案例，分析总结我国地块治理与修复工程在工程准备阶段，工程实施和治理与修复效果评估等环节对环境保护方案和相关措施的要求。基于国内外环境监理的相关经验，结合污染地块治理与修复工程的实际需求，构建广东省污染地块治理与修复环境监理的工作程序，明确环境监理在污染治理与修复工程各阶段介入的方式和方法。</w:t>
      </w:r>
    </w:p>
    <w:p w:rsidR="00E11538" w:rsidRDefault="00E11538">
      <w:pPr>
        <w:spacing w:line="360" w:lineRule="auto"/>
        <w:ind w:firstLine="482"/>
        <w:rPr>
          <w:rFonts w:ascii="宋体"/>
          <w:color w:val="000000"/>
          <w:sz w:val="24"/>
          <w:szCs w:val="24"/>
        </w:rPr>
      </w:pPr>
      <w:r>
        <w:rPr>
          <w:rFonts w:ascii="宋体" w:hAnsi="宋体" w:hint="eastAsia"/>
          <w:color w:val="000000"/>
          <w:sz w:val="24"/>
          <w:szCs w:val="24"/>
        </w:rPr>
        <w:t>本指南环境监理内容主要包括环境监理准备、编制环境监理实施方案、治理与修复主体工程的环境监理、污染物排放及环境影响监理、环境管理的监理、特殊情况的环境监理、环境监理问题处置、编制环境监理总结报告以及参加治理与修复效果评估工作，规定了环境监理应在地块治理与修复工程实施之前开展前期的准备工作；应在工程实施过程中采用核查、巡视、旁站以及环境影响监测等手段，监督主体修复工程、特殊情况下施工内容落实及变化情况、污染物排放的控制和二次污染防范措施落实情况、治理与修复达标后的土壤和地下水的处置过程及去向、审核环境管理与监测数据、并对污染事故应急措施落实情况实施监理，对存在的问题提出整改意见；应在治理与修复效果评估工作准备时，编制污染地块治理与修复环境监理总结报告，重点关注工程内容的完成情况、治理与修复效果达标情况、二次污染防治措施落实及效果和场地后期管理等方面，从而实现对治理与修复工程的全过程监理。</w:t>
      </w:r>
    </w:p>
    <w:p w:rsidR="00E11538" w:rsidRDefault="00E11538">
      <w:pPr>
        <w:pStyle w:val="Heading1"/>
        <w:keepNext w:val="0"/>
        <w:tabs>
          <w:tab w:val="left" w:pos="425"/>
        </w:tabs>
        <w:spacing w:before="120" w:after="0" w:line="360" w:lineRule="auto"/>
        <w:rPr>
          <w:rFonts w:ascii="黑体" w:eastAsia="黑体" w:hAnsi="黑体"/>
          <w:b w:val="0"/>
          <w:sz w:val="28"/>
          <w:szCs w:val="40"/>
        </w:rPr>
      </w:pPr>
      <w:r>
        <w:rPr>
          <w:rFonts w:ascii="黑体" w:eastAsia="黑体" w:hAnsi="黑体" w:hint="eastAsia"/>
          <w:b w:val="0"/>
          <w:sz w:val="28"/>
          <w:szCs w:val="40"/>
        </w:rPr>
        <w:t>五、重要问题说明</w:t>
      </w:r>
    </w:p>
    <w:p w:rsidR="00E11538" w:rsidRDefault="00E11538" w:rsidP="0016677F">
      <w:pPr>
        <w:pStyle w:val="Heading2"/>
        <w:keepNext w:val="0"/>
        <w:numPr>
          <w:ilvl w:val="1"/>
          <w:numId w:val="0"/>
        </w:numPr>
        <w:tabs>
          <w:tab w:val="left" w:pos="927"/>
        </w:tabs>
        <w:spacing w:before="0" w:after="0" w:line="360" w:lineRule="auto"/>
        <w:ind w:firstLineChars="171" w:firstLine="31680"/>
        <w:rPr>
          <w:rFonts w:ascii="宋体" w:eastAsia="宋体" w:hAnsi="宋体" w:cs="宋体"/>
          <w:b w:val="0"/>
          <w:bCs w:val="0"/>
          <w:sz w:val="24"/>
          <w:szCs w:val="28"/>
        </w:rPr>
      </w:pPr>
      <w:r>
        <w:rPr>
          <w:rFonts w:ascii="宋体" w:eastAsia="宋体" w:hAnsi="宋体" w:cs="宋体" w:hint="eastAsia"/>
          <w:b w:val="0"/>
          <w:bCs w:val="0"/>
          <w:sz w:val="24"/>
          <w:szCs w:val="28"/>
        </w:rPr>
        <w:t>（一）明确了污染地块治理与修复环境监理的工作流程和要点</w:t>
      </w:r>
    </w:p>
    <w:p w:rsidR="00E11538" w:rsidRDefault="00E11538">
      <w:pPr>
        <w:spacing w:line="360" w:lineRule="auto"/>
        <w:ind w:firstLine="482"/>
        <w:rPr>
          <w:rFonts w:ascii="宋体"/>
          <w:color w:val="000000"/>
          <w:sz w:val="24"/>
          <w:szCs w:val="24"/>
        </w:rPr>
      </w:pPr>
      <w:r>
        <w:rPr>
          <w:rFonts w:ascii="宋体" w:hAnsi="宋体" w:hint="eastAsia"/>
          <w:color w:val="000000"/>
          <w:sz w:val="24"/>
          <w:szCs w:val="24"/>
        </w:rPr>
        <w:t>本指南明确了污染地块治理与修复环境监理主要的工作内容和工作程序流程图，并且指南正文列明了《治理与修复工程现场整改处理流程图》《治理与修复工程停工及复工处理流程图》以及附录中“特殊情况的环境监理”的《治理与修复工程突发环境污染事故处理流程图》《治理与修复工程变更处理流程图》等，便于工程实施单位和环境监理单位有序开展相关工作。</w:t>
      </w:r>
    </w:p>
    <w:p w:rsidR="00E11538" w:rsidRDefault="00E11538">
      <w:pPr>
        <w:spacing w:line="360" w:lineRule="auto"/>
        <w:ind w:firstLine="482"/>
        <w:rPr>
          <w:rFonts w:ascii="宋体"/>
          <w:color w:val="000000"/>
          <w:sz w:val="24"/>
          <w:szCs w:val="24"/>
        </w:rPr>
      </w:pPr>
      <w:r>
        <w:rPr>
          <w:rFonts w:ascii="宋体" w:hAnsi="宋体" w:hint="eastAsia"/>
          <w:color w:val="000000"/>
          <w:sz w:val="24"/>
          <w:szCs w:val="24"/>
        </w:rPr>
        <w:t>附录</w:t>
      </w:r>
      <w:r>
        <w:rPr>
          <w:rFonts w:ascii="宋体" w:hAnsi="宋体"/>
          <w:color w:val="000000"/>
          <w:sz w:val="24"/>
          <w:szCs w:val="24"/>
        </w:rPr>
        <w:t>B</w:t>
      </w:r>
      <w:r>
        <w:rPr>
          <w:rFonts w:ascii="宋体" w:hAnsi="宋体" w:hint="eastAsia"/>
          <w:color w:val="000000"/>
          <w:sz w:val="24"/>
          <w:szCs w:val="24"/>
        </w:rPr>
        <w:t>明确提出了工程实施各个环节中环境监理的要点和采取的工作方法。</w:t>
      </w:r>
    </w:p>
    <w:p w:rsidR="00E11538" w:rsidRDefault="00E11538" w:rsidP="0016677F">
      <w:pPr>
        <w:pStyle w:val="Heading2"/>
        <w:keepNext w:val="0"/>
        <w:numPr>
          <w:ilvl w:val="1"/>
          <w:numId w:val="0"/>
        </w:numPr>
        <w:tabs>
          <w:tab w:val="left" w:pos="927"/>
        </w:tabs>
        <w:spacing w:before="0" w:after="0" w:line="360" w:lineRule="auto"/>
        <w:ind w:firstLineChars="171" w:firstLine="31680"/>
        <w:rPr>
          <w:rFonts w:ascii="宋体" w:eastAsia="宋体" w:hAnsi="宋体" w:cs="宋体"/>
          <w:b w:val="0"/>
          <w:bCs w:val="0"/>
          <w:sz w:val="24"/>
          <w:szCs w:val="28"/>
        </w:rPr>
      </w:pPr>
      <w:r>
        <w:rPr>
          <w:rFonts w:ascii="宋体" w:eastAsia="宋体" w:hAnsi="宋体" w:cs="宋体" w:hint="eastAsia"/>
          <w:b w:val="0"/>
          <w:bCs w:val="0"/>
          <w:sz w:val="24"/>
          <w:szCs w:val="28"/>
        </w:rPr>
        <w:t>（二）明确了治理与修复环境监理实施方案和总结报告编制内容</w:t>
      </w:r>
    </w:p>
    <w:p w:rsidR="00E11538" w:rsidRDefault="00E11538">
      <w:pPr>
        <w:spacing w:line="360" w:lineRule="auto"/>
        <w:ind w:firstLine="482"/>
        <w:rPr>
          <w:rFonts w:ascii="宋体"/>
          <w:color w:val="000000"/>
          <w:sz w:val="24"/>
          <w:szCs w:val="24"/>
        </w:rPr>
      </w:pPr>
      <w:r>
        <w:rPr>
          <w:rFonts w:ascii="宋体" w:hAnsi="宋体" w:hint="eastAsia"/>
          <w:color w:val="000000"/>
          <w:sz w:val="24"/>
          <w:szCs w:val="24"/>
        </w:rPr>
        <w:t>本指南附录</w:t>
      </w:r>
      <w:r>
        <w:rPr>
          <w:rFonts w:ascii="宋体" w:hAnsi="宋体"/>
          <w:color w:val="000000"/>
          <w:sz w:val="24"/>
          <w:szCs w:val="24"/>
        </w:rPr>
        <w:t>A</w:t>
      </w:r>
      <w:r>
        <w:rPr>
          <w:rFonts w:ascii="宋体" w:hAnsi="宋体" w:hint="eastAsia"/>
          <w:color w:val="000000"/>
          <w:sz w:val="24"/>
          <w:szCs w:val="24"/>
        </w:rPr>
        <w:t>和附录</w:t>
      </w:r>
      <w:r>
        <w:rPr>
          <w:rFonts w:ascii="宋体" w:hAnsi="宋体"/>
          <w:color w:val="000000"/>
          <w:sz w:val="24"/>
          <w:szCs w:val="24"/>
        </w:rPr>
        <w:t>E</w:t>
      </w:r>
      <w:r>
        <w:rPr>
          <w:rFonts w:ascii="宋体" w:hAnsi="宋体" w:hint="eastAsia"/>
          <w:color w:val="000000"/>
          <w:sz w:val="24"/>
          <w:szCs w:val="24"/>
        </w:rPr>
        <w:t>中分别明确了治理与修复环境监理实施方案和监理总结报告编制的提纲和主要内容。</w:t>
      </w:r>
    </w:p>
    <w:p w:rsidR="00E11538" w:rsidRDefault="00E11538" w:rsidP="0016677F">
      <w:pPr>
        <w:pStyle w:val="Heading2"/>
        <w:keepNext w:val="0"/>
        <w:numPr>
          <w:ilvl w:val="1"/>
          <w:numId w:val="0"/>
        </w:numPr>
        <w:tabs>
          <w:tab w:val="left" w:pos="927"/>
        </w:tabs>
        <w:spacing w:before="0" w:after="0" w:line="360" w:lineRule="auto"/>
        <w:ind w:firstLineChars="171" w:firstLine="31680"/>
        <w:rPr>
          <w:rFonts w:ascii="宋体" w:eastAsia="宋体" w:hAnsi="宋体" w:cs="宋体"/>
          <w:b w:val="0"/>
          <w:bCs w:val="0"/>
          <w:sz w:val="24"/>
          <w:szCs w:val="28"/>
        </w:rPr>
      </w:pPr>
      <w:r>
        <w:rPr>
          <w:rFonts w:ascii="宋体" w:eastAsia="宋体" w:hAnsi="宋体" w:cs="宋体" w:hint="eastAsia"/>
          <w:b w:val="0"/>
          <w:bCs w:val="0"/>
          <w:sz w:val="24"/>
          <w:szCs w:val="28"/>
        </w:rPr>
        <w:t>（三）明确了污染物排放与环境影响监测的环境监测的技术要点</w:t>
      </w:r>
    </w:p>
    <w:p w:rsidR="00E11538" w:rsidRDefault="00E11538">
      <w:pPr>
        <w:spacing w:line="360" w:lineRule="auto"/>
        <w:ind w:firstLine="482"/>
        <w:rPr>
          <w:rFonts w:ascii="宋体"/>
          <w:color w:val="000000"/>
          <w:sz w:val="24"/>
          <w:szCs w:val="24"/>
        </w:rPr>
      </w:pPr>
      <w:r>
        <w:rPr>
          <w:rFonts w:ascii="宋体" w:hAnsi="宋体" w:hint="eastAsia"/>
          <w:color w:val="000000"/>
          <w:sz w:val="24"/>
          <w:szCs w:val="24"/>
        </w:rPr>
        <w:t>本指南附录</w:t>
      </w:r>
      <w:r>
        <w:rPr>
          <w:rFonts w:ascii="宋体" w:hAnsi="宋体"/>
          <w:color w:val="000000"/>
          <w:sz w:val="24"/>
          <w:szCs w:val="24"/>
        </w:rPr>
        <w:t>C</w:t>
      </w:r>
      <w:r>
        <w:rPr>
          <w:rFonts w:ascii="宋体" w:hAnsi="宋体" w:hint="eastAsia"/>
          <w:color w:val="000000"/>
          <w:sz w:val="24"/>
          <w:szCs w:val="24"/>
        </w:rPr>
        <w:t>中明确了治理与修复工程环境监理对工程实施过程中污染物排放与环境影响监测的主要技术要点，提出了监测项目、监测点位和监测频次、评价标准的要求。</w:t>
      </w:r>
    </w:p>
    <w:p w:rsidR="00E11538" w:rsidRDefault="00E11538" w:rsidP="0016677F">
      <w:pPr>
        <w:pStyle w:val="Heading2"/>
        <w:keepNext w:val="0"/>
        <w:numPr>
          <w:ilvl w:val="1"/>
          <w:numId w:val="0"/>
        </w:numPr>
        <w:tabs>
          <w:tab w:val="left" w:pos="927"/>
        </w:tabs>
        <w:spacing w:before="0" w:after="0" w:line="360" w:lineRule="auto"/>
        <w:ind w:firstLineChars="171" w:firstLine="31680"/>
        <w:rPr>
          <w:rFonts w:ascii="宋体" w:eastAsia="宋体" w:hAnsi="宋体" w:cs="宋体"/>
          <w:b w:val="0"/>
          <w:bCs w:val="0"/>
          <w:sz w:val="24"/>
          <w:szCs w:val="28"/>
        </w:rPr>
      </w:pPr>
      <w:r>
        <w:rPr>
          <w:rFonts w:ascii="宋体" w:eastAsia="宋体" w:hAnsi="宋体" w:cs="宋体" w:hint="eastAsia"/>
          <w:b w:val="0"/>
          <w:bCs w:val="0"/>
          <w:sz w:val="24"/>
          <w:szCs w:val="28"/>
        </w:rPr>
        <w:t>（四）提出了特殊情况的环境监理</w:t>
      </w:r>
    </w:p>
    <w:p w:rsidR="00E11538" w:rsidRDefault="00E11538">
      <w:pPr>
        <w:spacing w:line="360" w:lineRule="auto"/>
        <w:ind w:firstLine="482"/>
        <w:rPr>
          <w:rFonts w:ascii="宋体"/>
          <w:color w:val="000000"/>
          <w:sz w:val="24"/>
          <w:szCs w:val="24"/>
        </w:rPr>
      </w:pPr>
      <w:r>
        <w:rPr>
          <w:rFonts w:ascii="宋体" w:hAnsi="宋体" w:hint="eastAsia"/>
          <w:color w:val="000000"/>
          <w:sz w:val="24"/>
          <w:szCs w:val="24"/>
        </w:rPr>
        <w:t>本指南附录</w:t>
      </w:r>
      <w:r>
        <w:rPr>
          <w:rFonts w:ascii="宋体" w:hAnsi="宋体"/>
          <w:color w:val="000000"/>
          <w:sz w:val="24"/>
          <w:szCs w:val="24"/>
        </w:rPr>
        <w:t>E</w:t>
      </w:r>
      <w:r>
        <w:rPr>
          <w:rFonts w:ascii="宋体" w:hAnsi="宋体" w:hint="eastAsia"/>
          <w:color w:val="000000"/>
          <w:sz w:val="24"/>
          <w:szCs w:val="24"/>
        </w:rPr>
        <w:t>中根据我省的实际情况提出了对隐蔽性工程的环境监理、雨季（大风）天气的环境监理、环境风险应急预案和与环境保护相关重大变更处理等情况的环境监理要求。</w:t>
      </w:r>
    </w:p>
    <w:p w:rsidR="00E11538" w:rsidRDefault="00E11538" w:rsidP="0016677F">
      <w:pPr>
        <w:pStyle w:val="Heading2"/>
        <w:keepNext w:val="0"/>
        <w:numPr>
          <w:ilvl w:val="1"/>
          <w:numId w:val="0"/>
        </w:numPr>
        <w:tabs>
          <w:tab w:val="left" w:pos="927"/>
        </w:tabs>
        <w:spacing w:before="0" w:after="0" w:line="360" w:lineRule="auto"/>
        <w:ind w:firstLineChars="171" w:firstLine="31680"/>
        <w:rPr>
          <w:rFonts w:ascii="宋体" w:eastAsia="宋体" w:hAnsi="宋体" w:cs="宋体"/>
          <w:b w:val="0"/>
          <w:bCs w:val="0"/>
          <w:sz w:val="24"/>
          <w:szCs w:val="28"/>
        </w:rPr>
      </w:pPr>
      <w:r>
        <w:rPr>
          <w:rFonts w:ascii="宋体" w:eastAsia="宋体" w:hAnsi="宋体" w:cs="宋体" w:hint="eastAsia"/>
          <w:b w:val="0"/>
          <w:bCs w:val="0"/>
          <w:sz w:val="24"/>
          <w:szCs w:val="28"/>
        </w:rPr>
        <w:t>（五）关于污染地块风险管控类项目的说明</w:t>
      </w:r>
    </w:p>
    <w:p w:rsidR="00E11538" w:rsidRDefault="00E11538">
      <w:pPr>
        <w:spacing w:line="360" w:lineRule="auto"/>
        <w:ind w:firstLine="482"/>
        <w:rPr>
          <w:rFonts w:ascii="宋体"/>
          <w:color w:val="000000"/>
          <w:sz w:val="24"/>
          <w:szCs w:val="24"/>
        </w:rPr>
      </w:pPr>
      <w:r>
        <w:rPr>
          <w:rFonts w:ascii="宋体" w:hAnsi="宋体" w:hint="eastAsia"/>
          <w:color w:val="000000"/>
          <w:sz w:val="24"/>
          <w:szCs w:val="24"/>
        </w:rPr>
        <w:t>本指南主要针对污染地块治理与修复工程开展环境监理工作进行的技术规范，对于污染地块风险管控类项目暂不做考虑，可参考本指南的相关内容开展环境监理工作。</w:t>
      </w:r>
      <w:bookmarkStart w:id="169" w:name="_Toc412898675"/>
      <w:bookmarkStart w:id="170" w:name="_Toc391572912"/>
      <w:bookmarkStart w:id="171" w:name="_Toc498067137"/>
      <w:bookmarkEnd w:id="168"/>
    </w:p>
    <w:bookmarkEnd w:id="169"/>
    <w:bookmarkEnd w:id="170"/>
    <w:bookmarkEnd w:id="171"/>
    <w:p w:rsidR="00E11538" w:rsidRDefault="00E11538">
      <w:pPr>
        <w:autoSpaceDE w:val="0"/>
        <w:autoSpaceDN w:val="0"/>
        <w:adjustRightInd w:val="0"/>
        <w:spacing w:line="360" w:lineRule="auto"/>
        <w:jc w:val="left"/>
        <w:rPr>
          <w:rFonts w:ascii="Times New Roman" w:hAnsi="Times New Roman"/>
          <w:sz w:val="22"/>
        </w:rPr>
      </w:pPr>
    </w:p>
    <w:sectPr w:rsidR="00E11538" w:rsidSect="00ED17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538" w:rsidRDefault="00E11538" w:rsidP="00ED17AA">
      <w:r>
        <w:separator/>
      </w:r>
    </w:p>
  </w:endnote>
  <w:endnote w:type="continuationSeparator" w:id="0">
    <w:p w:rsidR="00E11538" w:rsidRDefault="00E11538" w:rsidP="00ED1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 ...">
    <w:altName w:val="仿宋"/>
    <w:panose1 w:val="00000000000000000000"/>
    <w:charset w:val="86"/>
    <w:family w:val="swiss"/>
    <w:notTrueType/>
    <w:pitch w:val="default"/>
    <w:sig w:usb0="00000001" w:usb1="080E0000" w:usb2="00000010" w:usb3="00000000" w:csb0="00040000" w:csb1="00000000"/>
  </w:font>
  <w:font w:name="等线">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38" w:rsidRDefault="00E11538">
    <w:pPr>
      <w:pStyle w:val="aff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38" w:rsidRDefault="00E11538">
    <w:pPr>
      <w:pStyle w:val="aff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38" w:rsidRDefault="00E11538">
    <w:pPr>
      <w:pStyle w:val="aff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38" w:rsidRDefault="00E11538" w:rsidP="00807CE9">
    <w:pPr>
      <w:pStyle w:val="Footer"/>
      <w:ind w:right="31680"/>
      <w:jc w:val="left"/>
    </w:pP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38" w:rsidRDefault="00E11538" w:rsidP="0016677F">
    <w:pPr>
      <w:pStyle w:val="Footer"/>
      <w:ind w:right="31680"/>
    </w:pPr>
    <w:fldSimple w:instr="PAGE   \* MERGEFORMAT">
      <w:r w:rsidRPr="0016677F">
        <w:rPr>
          <w:noProof/>
          <w:lang w:val="zh-CN"/>
        </w:rPr>
        <w:t>27</w:t>
      </w:r>
    </w:fldSimple>
  </w:p>
  <w:p w:rsidR="00E11538" w:rsidRDefault="00E11538">
    <w:pPr>
      <w:rPr>
        <w:rStyle w:val="PageNumbe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38" w:rsidRDefault="00E11538">
    <w:pPr>
      <w:pStyle w:val="aff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38" w:rsidRDefault="00E11538">
    <w:pPr>
      <w:pStyle w:val="aff8"/>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538" w:rsidRDefault="00E11538" w:rsidP="00ED17AA">
      <w:r>
        <w:separator/>
      </w:r>
    </w:p>
  </w:footnote>
  <w:footnote w:type="continuationSeparator" w:id="0">
    <w:p w:rsidR="00E11538" w:rsidRDefault="00E11538" w:rsidP="00ED1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38" w:rsidRDefault="00E11538">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38" w:rsidRDefault="00E11538">
    <w:pPr>
      <w:pStyle w:val="Header"/>
      <w:numPr>
        <w:ilvl w:val="0"/>
        <w:numId w:val="0"/>
      </w:numPr>
      <w:pBdr>
        <w:bottom w:val="none" w:sz="0" w:space="0" w:color="auto"/>
      </w:pBdr>
      <w:ind w:left="340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38" w:rsidRDefault="00E11538">
    <w:pPr>
      <w:pStyle w:val="afff2"/>
      <w:spacing w:after="0"/>
      <w:jc w:val="both"/>
      <w:rPr>
        <w:rFonts w:ascii="黑体" w:eastAsia="黑体"/>
      </w:rPr>
    </w:pPr>
    <w:r>
      <w:rPr>
        <w:rFonts w:ascii="黑体" w:eastAsia="黑体"/>
      </w:rPr>
      <w:t xml:space="preserve">DB44/T </w:t>
    </w:r>
    <w:r>
      <w:rPr>
        <w:rFonts w:ascii="黑体" w:eastAsia="黑体" w:hint="eastAsia"/>
      </w:rPr>
      <w:t>××××</w:t>
    </w:r>
    <w:r>
      <w:rPr>
        <w:rFonts w:ascii="黑体" w:eastAsia="黑体"/>
      </w:rPr>
      <w:t>.1</w:t>
    </w:r>
    <w:r>
      <w:rPr>
        <w:rFonts w:ascii="黑体" w:eastAsia="黑体"/>
      </w:rPr>
      <w:t>—</w:t>
    </w:r>
    <w:r>
      <w:rPr>
        <w:rFonts w:ascii="黑体" w:eastAsia="黑体"/>
      </w:rPr>
      <w:t>2018</w:t>
    </w:r>
  </w:p>
  <w:p w:rsidR="00E11538" w:rsidRDefault="00E11538"/>
  <w:p w:rsidR="00E11538" w:rsidRDefault="00E1153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38" w:rsidRDefault="00E11538"/>
  <w:p w:rsidR="00E11538" w:rsidRDefault="00E1153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38" w:rsidRDefault="00E11538">
    <w:pPr>
      <w:pStyle w:val="afff2"/>
      <w:spacing w:after="0"/>
      <w:jc w:val="both"/>
      <w:rPr>
        <w:rFonts w:ascii="黑体" w:eastAsia="黑体"/>
      </w:rPr>
    </w:pPr>
    <w:r>
      <w:rPr>
        <w:rFonts w:ascii="黑体" w:eastAsia="黑体"/>
      </w:rPr>
      <w:t xml:space="preserve">DB44/T </w:t>
    </w:r>
    <w:r>
      <w:rPr>
        <w:rFonts w:ascii="黑体" w:eastAsia="黑体" w:hint="eastAsia"/>
      </w:rPr>
      <w:t>××××</w:t>
    </w:r>
    <w:r>
      <w:rPr>
        <w:rFonts w:ascii="黑体" w:eastAsia="黑体"/>
      </w:rPr>
      <w:t>.1</w:t>
    </w:r>
    <w:r>
      <w:rPr>
        <w:rFonts w:ascii="黑体" w:eastAsia="黑体"/>
      </w:rPr>
      <w:t>—</w:t>
    </w:r>
    <w:r>
      <w:rPr>
        <w:rFonts w:ascii="黑体" w:eastAsia="黑体"/>
      </w:rPr>
      <w:t>2018</w:t>
    </w:r>
  </w:p>
  <w:p w:rsidR="00E11538" w:rsidRDefault="00E1153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38" w:rsidRDefault="00E1153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38" w:rsidRDefault="00E11538">
    <w:pPr>
      <w:pStyle w:val="afff2"/>
      <w:spacing w:after="0"/>
      <w:jc w:val="both"/>
      <w:rPr>
        <w:rFonts w:ascii="黑体" w:eastAsia="黑体"/>
      </w:rPr>
    </w:pPr>
    <w:r>
      <w:rPr>
        <w:rFonts w:ascii="黑体" w:eastAsia="黑体"/>
      </w:rPr>
      <w:t xml:space="preserve">DB44/T </w:t>
    </w:r>
    <w:r>
      <w:rPr>
        <w:rFonts w:ascii="黑体" w:eastAsia="黑体" w:hint="eastAsia"/>
      </w:rPr>
      <w:t>××××</w:t>
    </w:r>
    <w:r>
      <w:rPr>
        <w:rFonts w:ascii="黑体" w:eastAsia="黑体"/>
      </w:rPr>
      <w:t>.1</w:t>
    </w:r>
    <w:r>
      <w:rPr>
        <w:rFonts w:ascii="黑体" w:eastAsia="黑体"/>
      </w:rPr>
      <w:t>—</w:t>
    </w:r>
    <w:r>
      <w:rPr>
        <w:rFonts w:ascii="黑体" w:eastAsia="黑体"/>
      </w:rPr>
      <w:t>2018</w:t>
    </w:r>
  </w:p>
  <w:p w:rsidR="00E11538" w:rsidRDefault="00E11538"/>
  <w:p w:rsidR="00E11538" w:rsidRDefault="00E11538"/>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38" w:rsidRDefault="00E11538"/>
  <w:p w:rsidR="00E11538" w:rsidRDefault="00E115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3FCC1"/>
    <w:multiLevelType w:val="singleLevel"/>
    <w:tmpl w:val="FB93FCC1"/>
    <w:lvl w:ilvl="0">
      <w:start w:val="1"/>
      <w:numFmt w:val="decimalEnclosedCircleChinese"/>
      <w:suff w:val="nothing"/>
      <w:lvlText w:val="%1　"/>
      <w:lvlJc w:val="left"/>
      <w:pPr>
        <w:ind w:firstLine="403"/>
      </w:pPr>
      <w:rPr>
        <w:rFonts w:cs="Times New Roman" w:hint="eastAsia"/>
        <w:sz w:val="18"/>
      </w:rPr>
    </w:lvl>
  </w:abstractNum>
  <w:abstractNum w:abstractNumId="1">
    <w:nsid w:val="007776B5"/>
    <w:multiLevelType w:val="multilevel"/>
    <w:tmpl w:val="007776B5"/>
    <w:lvl w:ilvl="0">
      <w:start w:val="1"/>
      <w:numFmt w:val="lowerLetter"/>
      <w:suff w:val="nothing"/>
      <w:lvlText w:val="%1)　"/>
      <w:lvlJc w:val="left"/>
      <w:rPr>
        <w:rFonts w:ascii="宋体" w:eastAsia="宋体" w:hAnsi="宋体" w:cs="Times New Roman" w:hint="eastAsia"/>
        <w:b w:val="0"/>
        <w:i w:val="0"/>
        <w:sz w:val="21"/>
      </w:rPr>
    </w:lvl>
    <w:lvl w:ilvl="1">
      <w:start w:val="4"/>
      <w:numFmt w:val="decimal"/>
      <w:lvlText w:val="%2"/>
      <w:lvlJc w:val="left"/>
      <w:rPr>
        <w:rFonts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nsid w:val="048640F1"/>
    <w:multiLevelType w:val="multilevel"/>
    <w:tmpl w:val="048640F1"/>
    <w:lvl w:ilvl="0">
      <w:start w:val="1"/>
      <w:numFmt w:val="decimal"/>
      <w:suff w:val="nothing"/>
      <w:lvlText w:val="（%1）　"/>
      <w:lvlJc w:val="left"/>
      <w:pPr>
        <w:ind w:left="420" w:hanging="420"/>
      </w:pPr>
      <w:rPr>
        <w:rFonts w:cs="Times New Roman" w:hint="eastAsia"/>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855542A"/>
    <w:multiLevelType w:val="multilevel"/>
    <w:tmpl w:val="0855542A"/>
    <w:lvl w:ilvl="0">
      <w:start w:val="1"/>
      <w:numFmt w:val="decimal"/>
      <w:suff w:val="nothing"/>
      <w:lvlText w:val="（%1）　"/>
      <w:lvlJc w:val="left"/>
      <w:pPr>
        <w:ind w:left="420" w:hanging="420"/>
      </w:pPr>
      <w:rPr>
        <w:rFonts w:ascii="黑体" w:eastAsia="黑体" w:hAnsi="黑体" w:cs="Times New Roman" w:hint="eastAsia"/>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8C85B26"/>
    <w:multiLevelType w:val="multilevel"/>
    <w:tmpl w:val="18C85B26"/>
    <w:lvl w:ilvl="0">
      <w:start w:val="1"/>
      <w:numFmt w:val="decimal"/>
      <w:suff w:val="nothing"/>
      <w:lvlText w:val="（%1）　"/>
      <w:lvlJc w:val="left"/>
      <w:pPr>
        <w:ind w:left="420" w:hanging="420"/>
      </w:pPr>
      <w:rPr>
        <w:rFonts w:cs="Times New Roman" w:hint="eastAsia"/>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CC55B17"/>
    <w:multiLevelType w:val="multilevel"/>
    <w:tmpl w:val="1CC55B17"/>
    <w:lvl w:ilvl="0">
      <w:start w:val="1"/>
      <w:numFmt w:val="decimal"/>
      <w:suff w:val="nothing"/>
      <w:lvlText w:val="（%1）　"/>
      <w:lvlJc w:val="left"/>
      <w:pPr>
        <w:ind w:left="420" w:hanging="420"/>
      </w:pPr>
      <w:rPr>
        <w:rFonts w:ascii="黑体" w:eastAsia="黑体" w:hAnsi="黑体" w:cs="Times New Roman" w:hint="eastAsia"/>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F3748FC"/>
    <w:multiLevelType w:val="multilevel"/>
    <w:tmpl w:val="1F3748FC"/>
    <w:lvl w:ilvl="0">
      <w:start w:val="1"/>
      <w:numFmt w:val="decimal"/>
      <w:suff w:val="nothing"/>
      <w:lvlText w:val="（%1）　"/>
      <w:lvlJc w:val="left"/>
      <w:pPr>
        <w:ind w:left="420" w:hanging="420"/>
      </w:pPr>
      <w:rPr>
        <w:rFonts w:cs="Times New Roman" w:hint="eastAsia"/>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2AA83A23"/>
    <w:multiLevelType w:val="multilevel"/>
    <w:tmpl w:val="2AA83A23"/>
    <w:lvl w:ilvl="0">
      <w:start w:val="1"/>
      <w:numFmt w:val="lowerLetter"/>
      <w:suff w:val="nothing"/>
      <w:lvlText w:val="%1)　"/>
      <w:lvlJc w:val="left"/>
      <w:rPr>
        <w:rFonts w:ascii="宋体" w:eastAsia="宋体" w:hAnsi="宋体" w:cs="Times New Roman" w:hint="eastAsia"/>
        <w:b w:val="0"/>
        <w:i w:val="0"/>
        <w:sz w:val="24"/>
        <w:szCs w:val="24"/>
      </w:rPr>
    </w:lvl>
    <w:lvl w:ilvl="1">
      <w:start w:val="4"/>
      <w:numFmt w:val="decimal"/>
      <w:lvlText w:val="%2"/>
      <w:lvlJc w:val="left"/>
      <w:rPr>
        <w:rFonts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8">
    <w:nsid w:val="2E791D10"/>
    <w:multiLevelType w:val="multilevel"/>
    <w:tmpl w:val="2E791D10"/>
    <w:lvl w:ilvl="0">
      <w:start w:val="1"/>
      <w:numFmt w:val="decimal"/>
      <w:suff w:val="nothing"/>
      <w:lvlText w:val="（%1）　"/>
      <w:lvlJc w:val="left"/>
      <w:pPr>
        <w:ind w:left="420" w:hanging="420"/>
      </w:pPr>
      <w:rPr>
        <w:rFonts w:ascii="黑体" w:eastAsia="黑体" w:hAnsi="黑体" w:cs="Times New Roman" w:hint="eastAsia"/>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337A05EB"/>
    <w:multiLevelType w:val="multilevel"/>
    <w:tmpl w:val="337A05EB"/>
    <w:lvl w:ilvl="0">
      <w:start w:val="1"/>
      <w:numFmt w:val="lowerLetter"/>
      <w:suff w:val="nothing"/>
      <w:lvlText w:val="%1)　"/>
      <w:lvlJc w:val="left"/>
      <w:rPr>
        <w:rFonts w:ascii="宋体" w:eastAsia="宋体" w:hAnsi="宋体" w:cs="Times New Roman" w:hint="eastAsia"/>
        <w:b/>
        <w:i w:val="0"/>
        <w:sz w:val="21"/>
      </w:rPr>
    </w:lvl>
    <w:lvl w:ilvl="1">
      <w:start w:val="4"/>
      <w:numFmt w:val="decimal"/>
      <w:lvlText w:val="%2"/>
      <w:lvlJc w:val="left"/>
      <w:rPr>
        <w:rFonts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0">
    <w:nsid w:val="34415886"/>
    <w:multiLevelType w:val="multilevel"/>
    <w:tmpl w:val="34415886"/>
    <w:lvl w:ilvl="0">
      <w:start w:val="1"/>
      <w:numFmt w:val="none"/>
      <w:pStyle w:val="a"/>
      <w:suff w:val="nothing"/>
      <w:lvlText w:val="%1"/>
      <w:lvlJc w:val="left"/>
      <w:rPr>
        <w:rFonts w:ascii="Times New Roman" w:hAnsi="Times New Roman" w:cs="Times New Roman" w:hint="default"/>
        <w:b/>
        <w:i w:val="0"/>
        <w:sz w:val="21"/>
      </w:rPr>
    </w:lvl>
    <w:lvl w:ilvl="1">
      <w:start w:val="1"/>
      <w:numFmt w:val="upperLetter"/>
      <w:lvlText w:val="%2."/>
      <w:lvlJc w:val="left"/>
      <w:rPr>
        <w:rFonts w:cs="Times New Roman" w:hint="eastAsia"/>
        <w:b w:val="0"/>
        <w:i w:val="0"/>
        <w:sz w:val="21"/>
      </w:rPr>
    </w:lvl>
    <w:lvl w:ilvl="2">
      <w:start w:val="1"/>
      <w:numFmt w:val="decimal"/>
      <w:pStyle w:val="a0"/>
      <w:suff w:val="nothing"/>
      <w:lvlText w:val="%1%2.%3　"/>
      <w:lvlJc w:val="left"/>
      <w:rPr>
        <w:rFonts w:ascii="黑体" w:eastAsia="黑体" w:hAnsi="Times New Roman" w:cs="Times New Roman" w:hint="eastAsia"/>
        <w:b w:val="0"/>
        <w:i w:val="0"/>
        <w:sz w:val="21"/>
      </w:rPr>
    </w:lvl>
    <w:lvl w:ilvl="3">
      <w:start w:val="1"/>
      <w:numFmt w:val="decimal"/>
      <w:pStyle w:val="a1"/>
      <w:suff w:val="nothing"/>
      <w:lvlText w:val="%1%2.%3.%4　"/>
      <w:lvlJc w:val="left"/>
      <w:rPr>
        <w:rFonts w:ascii="黑体" w:eastAsia="黑体" w:hAnsi="Times New Roman" w:cs="Times New Roman" w:hint="eastAsia"/>
        <w:b w:val="0"/>
        <w:i w:val="0"/>
        <w:sz w:val="21"/>
      </w:rPr>
    </w:lvl>
    <w:lvl w:ilvl="4">
      <w:start w:val="1"/>
      <w:numFmt w:val="decimal"/>
      <w:pStyle w:val="a2"/>
      <w:suff w:val="nothing"/>
      <w:lvlText w:val="%1%2.%3.%4.%5　"/>
      <w:lvlJc w:val="left"/>
      <w:rPr>
        <w:rFonts w:ascii="黑体" w:eastAsia="黑体" w:hAnsi="Times New Roman" w:cs="Times New Roman" w:hint="eastAsia"/>
        <w:b w:val="0"/>
        <w:i w:val="0"/>
        <w:sz w:val="21"/>
      </w:rPr>
    </w:lvl>
    <w:lvl w:ilvl="5">
      <w:start w:val="1"/>
      <w:numFmt w:val="decimal"/>
      <w:pStyle w:val="a3"/>
      <w:suff w:val="nothing"/>
      <w:lvlText w:val="%1%2.%3.%4.%5.%6　"/>
      <w:lvlJc w:val="left"/>
      <w:rPr>
        <w:rFonts w:ascii="黑体" w:eastAsia="黑体" w:hAnsi="Times New Roman" w:cs="Times New Roman" w:hint="eastAsia"/>
        <w:b w:val="0"/>
        <w:i w:val="0"/>
        <w:sz w:val="21"/>
      </w:rPr>
    </w:lvl>
    <w:lvl w:ilvl="6">
      <w:start w:val="1"/>
      <w:numFmt w:val="decimal"/>
      <w:pStyle w:val="Header"/>
      <w:suff w:val="nothing"/>
      <w:lvlText w:val="%1%2.%3.%4.%5.%6.%7　"/>
      <w:lvlJc w:val="left"/>
      <w:pPr>
        <w:ind w:left="3403"/>
      </w:pPr>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1">
    <w:nsid w:val="34611E1D"/>
    <w:multiLevelType w:val="multilevel"/>
    <w:tmpl w:val="34611E1D"/>
    <w:lvl w:ilvl="0">
      <w:start w:val="5"/>
      <w:numFmt w:val="decimal"/>
      <w:lvlText w:val="%1."/>
      <w:lvlJc w:val="left"/>
      <w:pPr>
        <w:ind w:left="425" w:hanging="425"/>
      </w:pPr>
      <w:rPr>
        <w:rFonts w:ascii="宋体" w:eastAsia="宋体" w:hAnsi="宋体" w:cs="宋体" w:hint="default"/>
      </w:rPr>
    </w:lvl>
    <w:lvl w:ilvl="1">
      <w:start w:val="2"/>
      <w:numFmt w:val="decimal"/>
      <w:lvlText w:val="%1.%2."/>
      <w:lvlJc w:val="left"/>
      <w:pPr>
        <w:ind w:left="567" w:hanging="567"/>
      </w:pPr>
      <w:rPr>
        <w:rFonts w:ascii="宋体" w:eastAsia="宋体" w:hAnsi="宋体" w:cs="宋体" w:hint="default"/>
      </w:rPr>
    </w:lvl>
    <w:lvl w:ilvl="2">
      <w:start w:val="1"/>
      <w:numFmt w:val="decimal"/>
      <w:suff w:val="nothing"/>
      <w:lvlText w:val="%1.%2.%3　"/>
      <w:lvlJc w:val="left"/>
      <w:pPr>
        <w:ind w:left="709" w:hanging="709"/>
      </w:pPr>
      <w:rPr>
        <w:rFonts w:cs="Times New Roman" w:hint="default"/>
      </w:rPr>
    </w:lvl>
    <w:lvl w:ilvl="3">
      <w:start w:val="1"/>
      <w:numFmt w:val="decimal"/>
      <w:lvlText w:val="%1.%2.%3.%4."/>
      <w:lvlJc w:val="left"/>
      <w:pPr>
        <w:ind w:left="850" w:hanging="850"/>
      </w:pPr>
      <w:rPr>
        <w:rFonts w:cs="Times New Roman" w:hint="default"/>
      </w:rPr>
    </w:lvl>
    <w:lvl w:ilvl="4">
      <w:start w:val="1"/>
      <w:numFmt w:val="decimal"/>
      <w:lvlText w:val="%1.%2.%3.%4.%5."/>
      <w:lvlJc w:val="left"/>
      <w:pPr>
        <w:ind w:left="991" w:hanging="991"/>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5" w:hanging="1275"/>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8" w:hanging="1558"/>
      </w:pPr>
      <w:rPr>
        <w:rFonts w:cs="Times New Roman" w:hint="default"/>
      </w:rPr>
    </w:lvl>
  </w:abstractNum>
  <w:abstractNum w:abstractNumId="12">
    <w:nsid w:val="39D900A7"/>
    <w:multiLevelType w:val="multilevel"/>
    <w:tmpl w:val="39D900A7"/>
    <w:lvl w:ilvl="0">
      <w:start w:val="1"/>
      <w:numFmt w:val="decim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3">
    <w:nsid w:val="3A6D382A"/>
    <w:multiLevelType w:val="multilevel"/>
    <w:tmpl w:val="3A6D382A"/>
    <w:lvl w:ilvl="0">
      <w:start w:val="1"/>
      <w:numFmt w:val="lowerLetter"/>
      <w:suff w:val="nothing"/>
      <w:lvlText w:val="%1)　"/>
      <w:lvlJc w:val="left"/>
      <w:rPr>
        <w:rFonts w:ascii="宋体" w:eastAsia="宋体" w:hAnsi="宋体" w:cs="Times New Roman" w:hint="eastAsia"/>
        <w:b w:val="0"/>
        <w:i w:val="0"/>
        <w:sz w:val="24"/>
        <w:szCs w:val="24"/>
      </w:rPr>
    </w:lvl>
    <w:lvl w:ilvl="1">
      <w:start w:val="4"/>
      <w:numFmt w:val="decimal"/>
      <w:lvlText w:val="%2"/>
      <w:lvlJc w:val="left"/>
      <w:rPr>
        <w:rFonts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4">
    <w:nsid w:val="42A74E63"/>
    <w:multiLevelType w:val="multilevel"/>
    <w:tmpl w:val="42A74E63"/>
    <w:lvl w:ilvl="0">
      <w:start w:val="1"/>
      <w:numFmt w:val="lowerLetter"/>
      <w:suff w:val="nothing"/>
      <w:lvlText w:val="%1)　"/>
      <w:lvlJc w:val="left"/>
      <w:rPr>
        <w:rFonts w:ascii="宋体" w:eastAsia="宋体" w:hAnsi="宋体" w:cs="Times New Roman" w:hint="eastAsia"/>
        <w:b w:val="0"/>
        <w:i w:val="0"/>
        <w:sz w:val="21"/>
      </w:rPr>
    </w:lvl>
    <w:lvl w:ilvl="1">
      <w:start w:val="4"/>
      <w:numFmt w:val="decimal"/>
      <w:lvlText w:val="%2"/>
      <w:lvlJc w:val="left"/>
      <w:rPr>
        <w:rFonts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5">
    <w:nsid w:val="43AD7FB6"/>
    <w:multiLevelType w:val="multilevel"/>
    <w:tmpl w:val="43AD7FB6"/>
    <w:lvl w:ilvl="0">
      <w:start w:val="2"/>
      <w:numFmt w:val="none"/>
      <w:suff w:val="nothing"/>
      <w:lvlText w:val="%1"/>
      <w:lvlJc w:val="left"/>
      <w:rPr>
        <w:rFonts w:ascii="Times New Roman" w:hAnsi="Times New Roman" w:cs="Times New Roman" w:hint="default"/>
        <w:b/>
        <w:i w:val="0"/>
        <w:sz w:val="21"/>
      </w:rPr>
    </w:lvl>
    <w:lvl w:ilvl="1">
      <w:start w:val="4"/>
      <w:numFmt w:val="decimal"/>
      <w:lvlText w:val="%2"/>
      <w:lvlJc w:val="left"/>
      <w:rPr>
        <w:rFonts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6">
    <w:nsid w:val="44C50F90"/>
    <w:multiLevelType w:val="multilevel"/>
    <w:tmpl w:val="44C50F90"/>
    <w:lvl w:ilvl="0">
      <w:start w:val="1"/>
      <w:numFmt w:val="lowerLetter"/>
      <w:pStyle w:val="a4"/>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5"/>
      <w:lvlText w:val="%2)"/>
      <w:lvlJc w:val="left"/>
      <w:pPr>
        <w:tabs>
          <w:tab w:val="left" w:pos="1260"/>
        </w:tabs>
        <w:ind w:left="1259" w:hanging="419"/>
      </w:pPr>
      <w:rPr>
        <w:rFonts w:cs="Times New Roman" w:hint="eastAsia"/>
      </w:rPr>
    </w:lvl>
    <w:lvl w:ilvl="2">
      <w:start w:val="1"/>
      <w:numFmt w:val="decimal"/>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7">
    <w:nsid w:val="46806F7D"/>
    <w:multiLevelType w:val="multilevel"/>
    <w:tmpl w:val="46806F7D"/>
    <w:lvl w:ilvl="0">
      <w:start w:val="1"/>
      <w:numFmt w:val="none"/>
      <w:pStyle w:val="a6"/>
      <w:lvlText w:val="图"/>
      <w:lvlJc w:val="left"/>
      <w:pPr>
        <w:tabs>
          <w:tab w:val="left" w:pos="360"/>
        </w:tabs>
      </w:pPr>
      <w:rPr>
        <w:rFonts w:ascii="黑体" w:eastAsia="黑体" w:cs="Times New Roman" w:hint="eastAsia"/>
        <w:b w:val="0"/>
        <w:i w:val="0"/>
        <w:sz w:val="21"/>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46D22D8F"/>
    <w:multiLevelType w:val="multilevel"/>
    <w:tmpl w:val="46D22D8F"/>
    <w:lvl w:ilvl="0">
      <w:start w:val="1"/>
      <w:numFmt w:val="none"/>
      <w:pStyle w:val="a7"/>
      <w:lvlText w:val="%1◆　"/>
      <w:lvlJc w:val="left"/>
      <w:pPr>
        <w:tabs>
          <w:tab w:val="left" w:pos="960"/>
        </w:tabs>
        <w:ind w:left="917" w:hanging="317"/>
      </w:pPr>
      <w:rPr>
        <w:rFonts w:ascii="宋体" w:eastAsia="宋体" w:hAnsi="Times New Roman" w:cs="Times New Roman" w:hint="eastAsia"/>
        <w:b w:val="0"/>
        <w:i w:val="0"/>
        <w:position w:val="4"/>
        <w:sz w:val="11"/>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4F302902"/>
    <w:multiLevelType w:val="multilevel"/>
    <w:tmpl w:val="4F302902"/>
    <w:lvl w:ilvl="0">
      <w:start w:val="1"/>
      <w:numFmt w:val="none"/>
      <w:pStyle w:val="a8"/>
      <w:lvlText w:val="表"/>
      <w:lvlJc w:val="left"/>
      <w:pPr>
        <w:tabs>
          <w:tab w:val="left" w:pos="360"/>
        </w:tabs>
      </w:pPr>
      <w:rPr>
        <w:rFonts w:ascii="黑体" w:eastAsia="黑体" w:cs="Times New Roman" w:hint="eastAsia"/>
        <w:b w:val="0"/>
        <w:i w:val="0"/>
        <w:sz w:val="21"/>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5571288E"/>
    <w:multiLevelType w:val="multilevel"/>
    <w:tmpl w:val="5571288E"/>
    <w:lvl w:ilvl="0">
      <w:start w:val="2"/>
      <w:numFmt w:val="none"/>
      <w:suff w:val="nothing"/>
      <w:lvlText w:val="%1"/>
      <w:lvlJc w:val="left"/>
      <w:rPr>
        <w:rFonts w:ascii="Times New Roman" w:hAnsi="Times New Roman" w:cs="Times New Roman" w:hint="default"/>
        <w:b/>
        <w:i w:val="0"/>
        <w:sz w:val="21"/>
      </w:rPr>
    </w:lvl>
    <w:lvl w:ilvl="1">
      <w:start w:val="1"/>
      <w:numFmt w:val="upperLetter"/>
      <w:suff w:val="nothing"/>
      <w:lvlText w:val="附录%2　"/>
      <w:lvlJc w:val="left"/>
      <w:rPr>
        <w:rFonts w:cs="Times New Roman" w:hint="eastAsia"/>
        <w:b w:val="0"/>
        <w:i w:val="0"/>
        <w:sz w:val="24"/>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1">
    <w:nsid w:val="5A542FFE"/>
    <w:multiLevelType w:val="multilevel"/>
    <w:tmpl w:val="5A542FFE"/>
    <w:lvl w:ilvl="0">
      <w:start w:val="7"/>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suff w:val="nothing"/>
      <w:lvlText w:val="%1.%2.%3　"/>
      <w:lvlJc w:val="left"/>
      <w:pPr>
        <w:ind w:left="709" w:hanging="709"/>
      </w:pPr>
      <w:rPr>
        <w:rFonts w:cs="Times New Roman" w:hint="default"/>
      </w:rPr>
    </w:lvl>
    <w:lvl w:ilvl="3">
      <w:start w:val="1"/>
      <w:numFmt w:val="decimal"/>
      <w:suff w:val="nothing"/>
      <w:lvlText w:val="%1.%2.%3.%4　"/>
      <w:lvlJc w:val="left"/>
      <w:pPr>
        <w:ind w:left="850" w:hanging="850"/>
      </w:pPr>
      <w:rPr>
        <w:rFonts w:cs="Times New Roman" w:hint="default"/>
      </w:rPr>
    </w:lvl>
    <w:lvl w:ilvl="4">
      <w:start w:val="1"/>
      <w:numFmt w:val="decimal"/>
      <w:lvlText w:val="%1.%2.%3.%4.%5."/>
      <w:lvlJc w:val="left"/>
      <w:pPr>
        <w:ind w:left="991" w:hanging="991"/>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5" w:hanging="1275"/>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8" w:hanging="1558"/>
      </w:pPr>
      <w:rPr>
        <w:rFonts w:cs="Times New Roman" w:hint="default"/>
      </w:rPr>
    </w:lvl>
  </w:abstractNum>
  <w:abstractNum w:abstractNumId="22">
    <w:nsid w:val="6350366A"/>
    <w:multiLevelType w:val="multilevel"/>
    <w:tmpl w:val="6350366A"/>
    <w:lvl w:ilvl="0">
      <w:start w:val="1"/>
      <w:numFmt w:val="none"/>
      <w:pStyle w:val="a9"/>
      <w:lvlText w:val="%1●　"/>
      <w:lvlJc w:val="left"/>
      <w:pPr>
        <w:tabs>
          <w:tab w:val="left" w:pos="760"/>
        </w:tabs>
        <w:ind w:left="717" w:hanging="317"/>
      </w:pPr>
      <w:rPr>
        <w:rFonts w:ascii="宋体" w:eastAsia="宋体" w:hAnsi="Times New Roman" w:cs="Times New Roman" w:hint="eastAsia"/>
        <w:b w:val="0"/>
        <w:i w:val="0"/>
        <w:position w:val="4"/>
        <w:sz w:val="13"/>
      </w:rPr>
    </w:lvl>
    <w:lvl w:ilvl="1">
      <w:start w:val="1"/>
      <w:numFmt w:val="lowerLetter"/>
      <w:lvlText w:val="%2)"/>
      <w:lvlJc w:val="left"/>
      <w:pPr>
        <w:tabs>
          <w:tab w:val="left" w:pos="780"/>
        </w:tabs>
        <w:ind w:left="780" w:hanging="360"/>
      </w:pPr>
      <w:rPr>
        <w:rFonts w:cs="Times New Roman" w:hint="eastAsia"/>
      </w:rPr>
    </w:lvl>
    <w:lvl w:ilvl="2">
      <w:start w:val="1"/>
      <w:numFmt w:val="decimal"/>
      <w:lvlText w:val="%3)"/>
      <w:lvlJc w:val="left"/>
      <w:pPr>
        <w:tabs>
          <w:tab w:val="left" w:pos="1200"/>
        </w:tabs>
        <w:ind w:left="1200" w:hanging="360"/>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646260FA"/>
    <w:multiLevelType w:val="multilevel"/>
    <w:tmpl w:val="646260FA"/>
    <w:lvl w:ilvl="0">
      <w:start w:val="6"/>
      <w:numFmt w:val="decimal"/>
      <w:pStyle w:val="aa"/>
      <w:suff w:val="nothing"/>
      <w:lvlText w:val="%1"/>
      <w:lvlJc w:val="left"/>
      <w:rPr>
        <w:rFonts w:ascii="黑体" w:eastAsia="黑体" w:hAnsi="Times New Roman" w:cs="Times New Roman" w:hint="eastAsia"/>
        <w:b w:val="0"/>
        <w:i w:val="0"/>
        <w:sz w:val="21"/>
      </w:rPr>
    </w:lvl>
    <w:lvl w:ilvl="1">
      <w:start w:val="3"/>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4">
    <w:nsid w:val="67C962C2"/>
    <w:multiLevelType w:val="multilevel"/>
    <w:tmpl w:val="67C962C2"/>
    <w:lvl w:ilvl="0">
      <w:start w:val="1"/>
      <w:numFmt w:val="lowerLetter"/>
      <w:suff w:val="nothing"/>
      <w:lvlText w:val="%1)　"/>
      <w:lvlJc w:val="left"/>
      <w:rPr>
        <w:rFonts w:ascii="宋体" w:eastAsia="宋体" w:hAnsi="宋体" w:cs="Times New Roman" w:hint="eastAsia"/>
        <w:b w:val="0"/>
        <w:i w:val="0"/>
        <w:sz w:val="24"/>
        <w:szCs w:val="24"/>
      </w:rPr>
    </w:lvl>
    <w:lvl w:ilvl="1">
      <w:start w:val="4"/>
      <w:numFmt w:val="decimal"/>
      <w:lvlText w:val="%2"/>
      <w:lvlJc w:val="left"/>
      <w:rPr>
        <w:rFonts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5">
    <w:nsid w:val="6C3D3502"/>
    <w:multiLevelType w:val="multilevel"/>
    <w:tmpl w:val="6C3D3502"/>
    <w:lvl w:ilvl="0">
      <w:start w:val="1"/>
      <w:numFmt w:val="lowerLetter"/>
      <w:suff w:val="nothing"/>
      <w:lvlText w:val="%1)　"/>
      <w:lvlJc w:val="left"/>
      <w:rPr>
        <w:rFonts w:ascii="宋体" w:eastAsia="宋体" w:hAnsi="宋体" w:cs="Times New Roman" w:hint="eastAsia"/>
        <w:b/>
        <w:i w:val="0"/>
        <w:sz w:val="21"/>
      </w:rPr>
    </w:lvl>
    <w:lvl w:ilvl="1">
      <w:start w:val="4"/>
      <w:numFmt w:val="decimal"/>
      <w:lvlText w:val="%2"/>
      <w:lvlJc w:val="left"/>
      <w:rPr>
        <w:rFonts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6">
    <w:nsid w:val="6CEA2025"/>
    <w:multiLevelType w:val="multilevel"/>
    <w:tmpl w:val="6CEA2025"/>
    <w:lvl w:ilvl="0">
      <w:start w:val="1"/>
      <w:numFmt w:val="none"/>
      <w:suff w:val="nothing"/>
      <w:lvlText w:val="%1"/>
      <w:lvlJc w:val="left"/>
      <w:rPr>
        <w:rFonts w:ascii="Times New Roman" w:hAnsi="Times New Roman" w:cs="Times New Roman" w:hint="default"/>
        <w:b/>
        <w:i w:val="0"/>
        <w:sz w:val="21"/>
      </w:rPr>
    </w:lvl>
    <w:lvl w:ilvl="1">
      <w:start w:val="1"/>
      <w:numFmt w:val="decimal"/>
      <w:lvlText w:val="%2"/>
      <w:lvlJc w:val="left"/>
      <w:rPr>
        <w:rFonts w:cs="Times New Roman" w:hint="eastAsia"/>
        <w:b w:val="0"/>
        <w:i w:val="0"/>
        <w:sz w:val="24"/>
      </w:rPr>
    </w:lvl>
    <w:lvl w:ilvl="2">
      <w:start w:val="1"/>
      <w:numFmt w:val="decimal"/>
      <w:suff w:val="nothing"/>
      <w:lvlText w:val="%1%2.%3　"/>
      <w:lvlJc w:val="left"/>
      <w:pPr>
        <w:ind w:left="1560"/>
      </w:pPr>
      <w:rPr>
        <w:rFonts w:ascii="黑体" w:eastAsia="黑体" w:hAnsi="Times New Roman" w:cs="Times New Roman" w:hint="eastAsia"/>
        <w:b w:val="0"/>
        <w:i w:val="0"/>
        <w:sz w:val="24"/>
      </w:rPr>
    </w:lvl>
    <w:lvl w:ilvl="3">
      <w:start w:val="1"/>
      <w:numFmt w:val="decimal"/>
      <w:suff w:val="nothing"/>
      <w:lvlText w:val="%1%2.%3.%4　"/>
      <w:lvlJc w:val="left"/>
      <w:rPr>
        <w:rFonts w:ascii="黑体" w:eastAsia="黑体" w:hAnsi="Times New Roman" w:cs="Times New Roman" w:hint="eastAsia"/>
        <w:b w:val="0"/>
        <w:i w:val="0"/>
        <w:sz w:val="24"/>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7">
    <w:nsid w:val="6EA92A40"/>
    <w:multiLevelType w:val="multilevel"/>
    <w:tmpl w:val="6EA92A40"/>
    <w:lvl w:ilvl="0">
      <w:start w:val="1"/>
      <w:numFmt w:val="decimal"/>
      <w:suff w:val="nothing"/>
      <w:lvlText w:val="（%1）　"/>
      <w:lvlJc w:val="left"/>
      <w:pPr>
        <w:ind w:left="420" w:hanging="420"/>
      </w:pPr>
      <w:rPr>
        <w:rFonts w:ascii="宋体" w:eastAsia="宋体" w:hAnsi="宋体" w:cs="Times New Roman" w:hint="eastAsia"/>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6F2115DA"/>
    <w:multiLevelType w:val="multilevel"/>
    <w:tmpl w:val="6F2115DA"/>
    <w:lvl w:ilvl="0">
      <w:start w:val="1"/>
      <w:numFmt w:val="decimal"/>
      <w:suff w:val="nothing"/>
      <w:lvlText w:val="（%1）　"/>
      <w:lvlJc w:val="left"/>
      <w:pPr>
        <w:ind w:left="420" w:hanging="420"/>
      </w:pPr>
      <w:rPr>
        <w:rFonts w:ascii="黑体" w:eastAsia="黑体" w:hAnsi="黑体" w:cs="Times New Roman" w:hint="eastAsia"/>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72EC0A07"/>
    <w:multiLevelType w:val="multilevel"/>
    <w:tmpl w:val="72EC0A07"/>
    <w:lvl w:ilvl="0">
      <w:start w:val="1"/>
      <w:numFmt w:val="lowerLetter"/>
      <w:suff w:val="nothing"/>
      <w:lvlText w:val="%1)　"/>
      <w:lvlJc w:val="left"/>
      <w:rPr>
        <w:rFonts w:ascii="宋体" w:eastAsia="宋体" w:hAnsi="宋体" w:cs="Times New Roman" w:hint="eastAsia"/>
        <w:b w:val="0"/>
        <w:i w:val="0"/>
        <w:sz w:val="21"/>
      </w:rPr>
    </w:lvl>
    <w:lvl w:ilvl="1">
      <w:start w:val="4"/>
      <w:numFmt w:val="decimal"/>
      <w:lvlText w:val="%2"/>
      <w:lvlJc w:val="left"/>
      <w:rPr>
        <w:rFonts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30">
    <w:nsid w:val="74C324E0"/>
    <w:multiLevelType w:val="multilevel"/>
    <w:tmpl w:val="74C324E0"/>
    <w:lvl w:ilvl="0">
      <w:start w:val="1"/>
      <w:numFmt w:val="none"/>
      <w:suff w:val="nothing"/>
      <w:lvlText w:val="%1"/>
      <w:lvlJc w:val="left"/>
      <w:rPr>
        <w:rFonts w:ascii="Times New Roman" w:hAnsi="Times New Roman" w:cs="Times New Roman" w:hint="default"/>
        <w:b/>
        <w:i w:val="0"/>
        <w:sz w:val="21"/>
      </w:rPr>
    </w:lvl>
    <w:lvl w:ilvl="1">
      <w:start w:val="8"/>
      <w:numFmt w:val="upperLetter"/>
      <w:suff w:val="nothing"/>
      <w:lvlText w:val="附录%2　"/>
      <w:lvlJc w:val="left"/>
      <w:rPr>
        <w:rFonts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31">
    <w:nsid w:val="76933334"/>
    <w:multiLevelType w:val="multilevel"/>
    <w:tmpl w:val="76933334"/>
    <w:lvl w:ilvl="0">
      <w:start w:val="1"/>
      <w:numFmt w:val="none"/>
      <w:pStyle w:val="ab"/>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nsid w:val="7A2B0F0A"/>
    <w:multiLevelType w:val="multilevel"/>
    <w:tmpl w:val="7A2B0F0A"/>
    <w:lvl w:ilvl="0">
      <w:start w:val="1"/>
      <w:numFmt w:val="lowerLetter"/>
      <w:suff w:val="nothing"/>
      <w:lvlText w:val="%1)　"/>
      <w:lvlJc w:val="left"/>
      <w:rPr>
        <w:rFonts w:ascii="宋体" w:eastAsia="宋体" w:hAnsi="宋体" w:cs="Times New Roman" w:hint="eastAsia"/>
        <w:b w:val="0"/>
        <w:i w:val="0"/>
        <w:sz w:val="21"/>
      </w:rPr>
    </w:lvl>
    <w:lvl w:ilvl="1">
      <w:start w:val="4"/>
      <w:numFmt w:val="decimal"/>
      <w:lvlText w:val="%2"/>
      <w:lvlJc w:val="left"/>
      <w:rPr>
        <w:rFonts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10"/>
  </w:num>
  <w:num w:numId="2">
    <w:abstractNumId w:val="31"/>
  </w:num>
  <w:num w:numId="3">
    <w:abstractNumId w:val="19"/>
  </w:num>
  <w:num w:numId="4">
    <w:abstractNumId w:val="23"/>
  </w:num>
  <w:num w:numId="5">
    <w:abstractNumId w:val="16"/>
  </w:num>
  <w:num w:numId="6">
    <w:abstractNumId w:val="18"/>
  </w:num>
  <w:num w:numId="7">
    <w:abstractNumId w:val="17"/>
  </w:num>
  <w:num w:numId="8">
    <w:abstractNumId w:val="22"/>
  </w:num>
  <w:num w:numId="9">
    <w:abstractNumId w:val="26"/>
  </w:num>
  <w:num w:numId="10">
    <w:abstractNumId w:val="26"/>
    <w:lvlOverride w:ilvl="0">
      <w:lvl w:ilvl="0" w:tentative="1">
        <w:start w:val="1"/>
        <w:numFmt w:val="none"/>
        <w:suff w:val="nothing"/>
        <w:lvlText w:val="%1"/>
        <w:lvlJc w:val="left"/>
        <w:rPr>
          <w:rFonts w:ascii="Times New Roman" w:hAnsi="Times New Roman" w:cs="Times New Roman" w:hint="default"/>
          <w:b/>
          <w:i w:val="0"/>
          <w:sz w:val="21"/>
        </w:rPr>
      </w:lvl>
    </w:lvlOverride>
    <w:lvlOverride w:ilvl="1">
      <w:lvl w:ilvl="1" w:tentative="1">
        <w:start w:val="1"/>
        <w:numFmt w:val="decimal"/>
        <w:lvlText w:val="%2"/>
        <w:lvlJc w:val="left"/>
        <w:rPr>
          <w:rFonts w:cs="Times New Roman" w:hint="eastAsia"/>
          <w:b w:val="0"/>
          <w:i w:val="0"/>
          <w:sz w:val="21"/>
        </w:rPr>
      </w:lvl>
    </w:lvlOverride>
    <w:lvlOverride w:ilvl="2">
      <w:lvl w:ilvl="2">
        <w:start w:val="1"/>
        <w:numFmt w:val="decimal"/>
        <w:suff w:val="nothing"/>
        <w:lvlText w:val="%1%2.%3　"/>
        <w:lvlJc w:val="left"/>
        <w:pPr>
          <w:ind w:left="284"/>
        </w:pPr>
        <w:rPr>
          <w:rFonts w:ascii="黑体" w:eastAsia="黑体" w:hAnsi="Times New Roman" w:cs="Times New Roman" w:hint="eastAsia"/>
          <w:b w:val="0"/>
          <w:i w:val="0"/>
          <w:sz w:val="24"/>
          <w:szCs w:val="24"/>
        </w:rPr>
      </w:lvl>
    </w:lvlOverride>
    <w:lvlOverride w:ilvl="3">
      <w:lvl w:ilvl="3" w:tentative="1">
        <w:start w:val="1"/>
        <w:numFmt w:val="decimal"/>
        <w:suff w:val="nothing"/>
        <w:lvlText w:val="%1%2.%3.%4　"/>
        <w:lvlJc w:val="left"/>
        <w:rPr>
          <w:rFonts w:ascii="黑体" w:eastAsia="黑体" w:hAnsi="Times New Roman" w:cs="Times New Roman" w:hint="eastAsia"/>
          <w:b w:val="0"/>
          <w:i w:val="0"/>
          <w:sz w:val="21"/>
        </w:rPr>
      </w:lvl>
    </w:lvlOverride>
    <w:lvlOverride w:ilvl="4">
      <w:lvl w:ilvl="4" w:tentative="1">
        <w:start w:val="1"/>
        <w:numFmt w:val="decimal"/>
        <w:suff w:val="nothing"/>
        <w:lvlText w:val="%1%2.%3.%4.%5　"/>
        <w:lvlJc w:val="left"/>
        <w:rPr>
          <w:rFonts w:ascii="黑体" w:eastAsia="黑体" w:hAnsi="Times New Roman" w:cs="Times New Roman" w:hint="eastAsia"/>
          <w:b w:val="0"/>
          <w:i w:val="0"/>
          <w:sz w:val="21"/>
        </w:rPr>
      </w:lvl>
    </w:lvlOverride>
    <w:lvlOverride w:ilvl="5">
      <w:lvl w:ilvl="5" w:tentative="1">
        <w:start w:val="1"/>
        <w:numFmt w:val="decimal"/>
        <w:suff w:val="nothing"/>
        <w:lvlText w:val="%1%2.%3.%4.%5.%6　"/>
        <w:lvlJc w:val="left"/>
        <w:rPr>
          <w:rFonts w:ascii="黑体" w:eastAsia="黑体" w:hAnsi="Times New Roman" w:cs="Times New Roman" w:hint="eastAsia"/>
          <w:b w:val="0"/>
          <w:i w:val="0"/>
          <w:sz w:val="21"/>
        </w:rPr>
      </w:lvl>
    </w:lvlOverride>
    <w:lvlOverride w:ilvl="6">
      <w:lvl w:ilvl="6" w:tentative="1">
        <w:start w:val="1"/>
        <w:numFmt w:val="decimal"/>
        <w:suff w:val="nothing"/>
        <w:lvlText w:val="%1%2.%3.%4.%5.%6.%7　"/>
        <w:lvlJc w:val="left"/>
        <w:rPr>
          <w:rFonts w:ascii="黑体" w:eastAsia="黑体" w:hAnsi="Times New Roman" w:cs="Times New Roman" w:hint="eastAsia"/>
          <w:b w:val="0"/>
          <w:i w:val="0"/>
          <w:sz w:val="21"/>
        </w:rPr>
      </w:lvl>
    </w:lvlOverride>
    <w:lvlOverride w:ilvl="7">
      <w:lvl w:ilvl="7" w:tentative="1">
        <w:start w:val="1"/>
        <w:numFmt w:val="decimal"/>
        <w:lvlText w:val="%1.%2.%3.%4.%5.%6.%7.%8"/>
        <w:lvlJc w:val="left"/>
        <w:pPr>
          <w:tabs>
            <w:tab w:val="left" w:pos="4351"/>
          </w:tabs>
          <w:ind w:left="3969" w:hanging="1418"/>
        </w:pPr>
        <w:rPr>
          <w:rFonts w:cs="Times New Roman" w:hint="eastAsia"/>
        </w:rPr>
      </w:lvl>
    </w:lvlOverride>
    <w:lvlOverride w:ilvl="8">
      <w:lvl w:ilvl="8" w:tentative="1">
        <w:start w:val="1"/>
        <w:numFmt w:val="decimal"/>
        <w:lvlText w:val="%1.%2.%3.%4.%5.%6.%7.%8.%9"/>
        <w:lvlJc w:val="left"/>
        <w:pPr>
          <w:tabs>
            <w:tab w:val="left" w:pos="4777"/>
          </w:tabs>
          <w:ind w:left="4677" w:hanging="1700"/>
        </w:pPr>
        <w:rPr>
          <w:rFonts w:cs="Times New Roman" w:hint="eastAsia"/>
        </w:rPr>
      </w:lvl>
    </w:lvlOverride>
  </w:num>
  <w:num w:numId="11">
    <w:abstractNumId w:val="11"/>
  </w:num>
  <w:num w:numId="12">
    <w:abstractNumId w:val="2"/>
  </w:num>
  <w:num w:numId="13">
    <w:abstractNumId w:val="6"/>
  </w:num>
  <w:num w:numId="14">
    <w:abstractNumId w:val="4"/>
  </w:num>
  <w:num w:numId="15">
    <w:abstractNumId w:val="15"/>
  </w:num>
  <w:num w:numId="16">
    <w:abstractNumId w:val="21"/>
  </w:num>
  <w:num w:numId="17">
    <w:abstractNumId w:val="9"/>
    <w:lvlOverride w:ilvl="0">
      <w:lvl w:ilvl="0">
        <w:start w:val="1"/>
        <w:numFmt w:val="lowerLetter"/>
        <w:suff w:val="nothing"/>
        <w:lvlText w:val="%1)　"/>
        <w:lvlJc w:val="left"/>
        <w:rPr>
          <w:rFonts w:ascii="宋体" w:eastAsia="宋体" w:hAnsi="宋体" w:cs="Times New Roman" w:hint="eastAsia"/>
          <w:b w:val="0"/>
          <w:i w:val="0"/>
          <w:sz w:val="24"/>
          <w:szCs w:val="24"/>
        </w:rPr>
      </w:lvl>
    </w:lvlOverride>
    <w:lvlOverride w:ilvl="1">
      <w:lvl w:ilvl="1" w:tentative="1">
        <w:start w:val="4"/>
        <w:numFmt w:val="decimal"/>
        <w:lvlText w:val="%2"/>
        <w:lvlJc w:val="left"/>
        <w:rPr>
          <w:rFonts w:cs="Times New Roman" w:hint="eastAsia"/>
          <w:b w:val="0"/>
          <w:i w:val="0"/>
          <w:sz w:val="21"/>
        </w:rPr>
      </w:lvl>
    </w:lvlOverride>
    <w:lvlOverride w:ilvl="2">
      <w:lvl w:ilvl="2" w:tentative="1">
        <w:start w:val="1"/>
        <w:numFmt w:val="decimal"/>
        <w:suff w:val="nothing"/>
        <w:lvlText w:val="%1%2.%3　"/>
        <w:lvlJc w:val="left"/>
        <w:rPr>
          <w:rFonts w:ascii="黑体" w:eastAsia="黑体" w:hAnsi="Times New Roman" w:cs="Times New Roman" w:hint="eastAsia"/>
          <w:b w:val="0"/>
          <w:i w:val="0"/>
          <w:sz w:val="21"/>
        </w:rPr>
      </w:lvl>
    </w:lvlOverride>
    <w:lvlOverride w:ilvl="3">
      <w:lvl w:ilvl="3" w:tentative="1">
        <w:start w:val="1"/>
        <w:numFmt w:val="decimal"/>
        <w:suff w:val="nothing"/>
        <w:lvlText w:val="%1%2.%3.%4　"/>
        <w:lvlJc w:val="left"/>
        <w:rPr>
          <w:rFonts w:ascii="黑体" w:eastAsia="黑体" w:hAnsi="Times New Roman" w:cs="Times New Roman" w:hint="eastAsia"/>
          <w:b w:val="0"/>
          <w:i w:val="0"/>
          <w:sz w:val="21"/>
        </w:rPr>
      </w:lvl>
    </w:lvlOverride>
    <w:lvlOverride w:ilvl="4">
      <w:lvl w:ilvl="4" w:tentative="1">
        <w:start w:val="1"/>
        <w:numFmt w:val="decimal"/>
        <w:suff w:val="nothing"/>
        <w:lvlText w:val="%1%2.%3.%4.%5　"/>
        <w:lvlJc w:val="left"/>
        <w:rPr>
          <w:rFonts w:ascii="黑体" w:eastAsia="黑体" w:hAnsi="Times New Roman" w:cs="Times New Roman" w:hint="eastAsia"/>
          <w:b w:val="0"/>
          <w:i w:val="0"/>
          <w:sz w:val="21"/>
        </w:rPr>
      </w:lvl>
    </w:lvlOverride>
    <w:lvlOverride w:ilvl="5">
      <w:lvl w:ilvl="5" w:tentative="1">
        <w:start w:val="1"/>
        <w:numFmt w:val="decimal"/>
        <w:suff w:val="nothing"/>
        <w:lvlText w:val="%1%2.%3.%4.%5.%6　"/>
        <w:lvlJc w:val="left"/>
        <w:rPr>
          <w:rFonts w:ascii="黑体" w:eastAsia="黑体" w:hAnsi="Times New Roman" w:cs="Times New Roman" w:hint="eastAsia"/>
          <w:b w:val="0"/>
          <w:i w:val="0"/>
          <w:sz w:val="21"/>
        </w:rPr>
      </w:lvl>
    </w:lvlOverride>
    <w:lvlOverride w:ilvl="6">
      <w:lvl w:ilvl="6" w:tentative="1">
        <w:start w:val="1"/>
        <w:numFmt w:val="decimal"/>
        <w:suff w:val="nothing"/>
        <w:lvlText w:val="%1%2.%3.%4.%5.%6.%7　"/>
        <w:lvlJc w:val="left"/>
        <w:rPr>
          <w:rFonts w:ascii="黑体" w:eastAsia="黑体" w:hAnsi="Times New Roman" w:cs="Times New Roman" w:hint="eastAsia"/>
          <w:b w:val="0"/>
          <w:i w:val="0"/>
          <w:sz w:val="21"/>
        </w:rPr>
      </w:lvl>
    </w:lvlOverride>
    <w:lvlOverride w:ilvl="7">
      <w:lvl w:ilvl="7" w:tentative="1">
        <w:start w:val="1"/>
        <w:numFmt w:val="decimal"/>
        <w:lvlText w:val="%1.%2.%3.%4.%5.%6.%7.%8"/>
        <w:lvlJc w:val="left"/>
        <w:pPr>
          <w:tabs>
            <w:tab w:val="left" w:pos="4351"/>
          </w:tabs>
          <w:ind w:left="3969" w:hanging="1418"/>
        </w:pPr>
        <w:rPr>
          <w:rFonts w:cs="Times New Roman" w:hint="eastAsia"/>
        </w:rPr>
      </w:lvl>
    </w:lvlOverride>
    <w:lvlOverride w:ilvl="8">
      <w:lvl w:ilvl="8" w:tentative="1">
        <w:start w:val="1"/>
        <w:numFmt w:val="decimal"/>
        <w:lvlText w:val="%1.%2.%3.%4.%5.%6.%7.%8.%9"/>
        <w:lvlJc w:val="left"/>
        <w:pPr>
          <w:tabs>
            <w:tab w:val="left" w:pos="4777"/>
          </w:tabs>
          <w:ind w:left="4677" w:hanging="1700"/>
        </w:pPr>
        <w:rPr>
          <w:rFonts w:cs="Times New Roman" w:hint="eastAsia"/>
        </w:rPr>
      </w:lvl>
    </w:lvlOverride>
  </w:num>
  <w:num w:numId="18">
    <w:abstractNumId w:val="27"/>
  </w:num>
  <w:num w:numId="19">
    <w:abstractNumId w:val="1"/>
  </w:num>
  <w:num w:numId="20">
    <w:abstractNumId w:val="25"/>
    <w:lvlOverride w:ilvl="0">
      <w:lvl w:ilvl="0">
        <w:start w:val="1"/>
        <w:numFmt w:val="lowerLetter"/>
        <w:suff w:val="nothing"/>
        <w:lvlText w:val="%1)　"/>
        <w:lvlJc w:val="left"/>
        <w:rPr>
          <w:rFonts w:ascii="宋体" w:eastAsia="宋体" w:hAnsi="宋体" w:cs="Times New Roman" w:hint="eastAsia"/>
          <w:b w:val="0"/>
          <w:i w:val="0"/>
          <w:sz w:val="24"/>
          <w:szCs w:val="24"/>
        </w:rPr>
      </w:lvl>
    </w:lvlOverride>
    <w:lvlOverride w:ilvl="1">
      <w:lvl w:ilvl="1" w:tentative="1">
        <w:start w:val="4"/>
        <w:numFmt w:val="decimal"/>
        <w:lvlText w:val="%2"/>
        <w:lvlJc w:val="left"/>
        <w:rPr>
          <w:rFonts w:cs="Times New Roman" w:hint="eastAsia"/>
          <w:b w:val="0"/>
          <w:i w:val="0"/>
          <w:sz w:val="21"/>
        </w:rPr>
      </w:lvl>
    </w:lvlOverride>
    <w:lvlOverride w:ilvl="2">
      <w:lvl w:ilvl="2" w:tentative="1">
        <w:start w:val="1"/>
        <w:numFmt w:val="decimal"/>
        <w:suff w:val="nothing"/>
        <w:lvlText w:val="%1%2.%3　"/>
        <w:lvlJc w:val="left"/>
        <w:rPr>
          <w:rFonts w:ascii="黑体" w:eastAsia="黑体" w:hAnsi="Times New Roman" w:cs="Times New Roman" w:hint="eastAsia"/>
          <w:b w:val="0"/>
          <w:i w:val="0"/>
          <w:sz w:val="21"/>
        </w:rPr>
      </w:lvl>
    </w:lvlOverride>
    <w:lvlOverride w:ilvl="3">
      <w:lvl w:ilvl="3" w:tentative="1">
        <w:start w:val="1"/>
        <w:numFmt w:val="decimal"/>
        <w:suff w:val="nothing"/>
        <w:lvlText w:val="%1%2.%3.%4　"/>
        <w:lvlJc w:val="left"/>
        <w:rPr>
          <w:rFonts w:ascii="黑体" w:eastAsia="黑体" w:hAnsi="Times New Roman" w:cs="Times New Roman" w:hint="eastAsia"/>
          <w:b w:val="0"/>
          <w:i w:val="0"/>
          <w:sz w:val="21"/>
        </w:rPr>
      </w:lvl>
    </w:lvlOverride>
    <w:lvlOverride w:ilvl="4">
      <w:lvl w:ilvl="4" w:tentative="1">
        <w:start w:val="1"/>
        <w:numFmt w:val="decimal"/>
        <w:suff w:val="nothing"/>
        <w:lvlText w:val="%1%2.%3.%4.%5　"/>
        <w:lvlJc w:val="left"/>
        <w:rPr>
          <w:rFonts w:ascii="黑体" w:eastAsia="黑体" w:hAnsi="Times New Roman" w:cs="Times New Roman" w:hint="eastAsia"/>
          <w:b w:val="0"/>
          <w:i w:val="0"/>
          <w:sz w:val="21"/>
        </w:rPr>
      </w:lvl>
    </w:lvlOverride>
    <w:lvlOverride w:ilvl="5">
      <w:lvl w:ilvl="5" w:tentative="1">
        <w:start w:val="1"/>
        <w:numFmt w:val="decimal"/>
        <w:suff w:val="nothing"/>
        <w:lvlText w:val="%1%2.%3.%4.%5.%6　"/>
        <w:lvlJc w:val="left"/>
        <w:rPr>
          <w:rFonts w:ascii="黑体" w:eastAsia="黑体" w:hAnsi="Times New Roman" w:cs="Times New Roman" w:hint="eastAsia"/>
          <w:b w:val="0"/>
          <w:i w:val="0"/>
          <w:sz w:val="21"/>
        </w:rPr>
      </w:lvl>
    </w:lvlOverride>
    <w:lvlOverride w:ilvl="6">
      <w:lvl w:ilvl="6" w:tentative="1">
        <w:start w:val="1"/>
        <w:numFmt w:val="decimal"/>
        <w:suff w:val="nothing"/>
        <w:lvlText w:val="%1%2.%3.%4.%5.%6.%7　"/>
        <w:lvlJc w:val="left"/>
        <w:rPr>
          <w:rFonts w:ascii="黑体" w:eastAsia="黑体" w:hAnsi="Times New Roman" w:cs="Times New Roman" w:hint="eastAsia"/>
          <w:b w:val="0"/>
          <w:i w:val="0"/>
          <w:sz w:val="21"/>
        </w:rPr>
      </w:lvl>
    </w:lvlOverride>
    <w:lvlOverride w:ilvl="7">
      <w:lvl w:ilvl="7" w:tentative="1">
        <w:start w:val="1"/>
        <w:numFmt w:val="decimal"/>
        <w:lvlText w:val="%1.%2.%3.%4.%5.%6.%7.%8"/>
        <w:lvlJc w:val="left"/>
        <w:pPr>
          <w:tabs>
            <w:tab w:val="left" w:pos="4351"/>
          </w:tabs>
          <w:ind w:left="3969" w:hanging="1418"/>
        </w:pPr>
        <w:rPr>
          <w:rFonts w:cs="Times New Roman" w:hint="eastAsia"/>
        </w:rPr>
      </w:lvl>
    </w:lvlOverride>
    <w:lvlOverride w:ilvl="8">
      <w:lvl w:ilvl="8" w:tentative="1">
        <w:start w:val="1"/>
        <w:numFmt w:val="decimal"/>
        <w:lvlText w:val="%1.%2.%3.%4.%5.%6.%7.%8.%9"/>
        <w:lvlJc w:val="left"/>
        <w:pPr>
          <w:tabs>
            <w:tab w:val="left" w:pos="4777"/>
          </w:tabs>
          <w:ind w:left="4677" w:hanging="1700"/>
        </w:pPr>
        <w:rPr>
          <w:rFonts w:cs="Times New Roman" w:hint="eastAsia"/>
        </w:rPr>
      </w:lvl>
    </w:lvlOverride>
  </w:num>
  <w:num w:numId="21">
    <w:abstractNumId w:val="13"/>
  </w:num>
  <w:num w:numId="22">
    <w:abstractNumId w:val="24"/>
  </w:num>
  <w:num w:numId="23">
    <w:abstractNumId w:val="7"/>
  </w:num>
  <w:num w:numId="24">
    <w:abstractNumId w:val="20"/>
  </w:num>
  <w:num w:numId="25">
    <w:abstractNumId w:val="14"/>
  </w:num>
  <w:num w:numId="26">
    <w:abstractNumId w:val="28"/>
  </w:num>
  <w:num w:numId="27">
    <w:abstractNumId w:val="3"/>
  </w:num>
  <w:num w:numId="28">
    <w:abstractNumId w:val="5"/>
  </w:num>
  <w:num w:numId="29">
    <w:abstractNumId w:val="8"/>
  </w:num>
  <w:num w:numId="30">
    <w:abstractNumId w:val="32"/>
  </w:num>
  <w:num w:numId="31">
    <w:abstractNumId w:val="29"/>
  </w:num>
  <w:num w:numId="32">
    <w:abstractNumId w:val="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B1A"/>
    <w:rsid w:val="00017569"/>
    <w:rsid w:val="00021C91"/>
    <w:rsid w:val="000403F3"/>
    <w:rsid w:val="00041F0A"/>
    <w:rsid w:val="00050625"/>
    <w:rsid w:val="0005611B"/>
    <w:rsid w:val="00071E12"/>
    <w:rsid w:val="00076237"/>
    <w:rsid w:val="00086B6E"/>
    <w:rsid w:val="000A5AA9"/>
    <w:rsid w:val="000A5BB2"/>
    <w:rsid w:val="000B61FF"/>
    <w:rsid w:val="000D5E41"/>
    <w:rsid w:val="000E1BC0"/>
    <w:rsid w:val="000E380D"/>
    <w:rsid w:val="000E5FDB"/>
    <w:rsid w:val="000F510E"/>
    <w:rsid w:val="0010682E"/>
    <w:rsid w:val="00110467"/>
    <w:rsid w:val="001176E2"/>
    <w:rsid w:val="00124C87"/>
    <w:rsid w:val="00143511"/>
    <w:rsid w:val="0014397A"/>
    <w:rsid w:val="001464F7"/>
    <w:rsid w:val="0016677F"/>
    <w:rsid w:val="00166B71"/>
    <w:rsid w:val="001A32A3"/>
    <w:rsid w:val="001A5332"/>
    <w:rsid w:val="001E3DCA"/>
    <w:rsid w:val="001F7BB4"/>
    <w:rsid w:val="00214722"/>
    <w:rsid w:val="002264B4"/>
    <w:rsid w:val="00257E83"/>
    <w:rsid w:val="002610CE"/>
    <w:rsid w:val="00261575"/>
    <w:rsid w:val="0026252C"/>
    <w:rsid w:val="00267646"/>
    <w:rsid w:val="002704FC"/>
    <w:rsid w:val="00273705"/>
    <w:rsid w:val="00275144"/>
    <w:rsid w:val="002875CA"/>
    <w:rsid w:val="002A47AE"/>
    <w:rsid w:val="002A69FC"/>
    <w:rsid w:val="00314C6A"/>
    <w:rsid w:val="00317D3A"/>
    <w:rsid w:val="00320338"/>
    <w:rsid w:val="00330275"/>
    <w:rsid w:val="00333C03"/>
    <w:rsid w:val="00347825"/>
    <w:rsid w:val="00362A0E"/>
    <w:rsid w:val="00375C01"/>
    <w:rsid w:val="003766B3"/>
    <w:rsid w:val="00385687"/>
    <w:rsid w:val="00395B9B"/>
    <w:rsid w:val="003A28E3"/>
    <w:rsid w:val="003E5619"/>
    <w:rsid w:val="00402AA8"/>
    <w:rsid w:val="004137BB"/>
    <w:rsid w:val="00425028"/>
    <w:rsid w:val="004573F2"/>
    <w:rsid w:val="004A64EC"/>
    <w:rsid w:val="004C0BCB"/>
    <w:rsid w:val="004D0C7D"/>
    <w:rsid w:val="004D233F"/>
    <w:rsid w:val="004F4F92"/>
    <w:rsid w:val="00502382"/>
    <w:rsid w:val="005033CF"/>
    <w:rsid w:val="005135D9"/>
    <w:rsid w:val="005141FE"/>
    <w:rsid w:val="0053191F"/>
    <w:rsid w:val="00534BF1"/>
    <w:rsid w:val="00540CB6"/>
    <w:rsid w:val="005420C8"/>
    <w:rsid w:val="00543D9B"/>
    <w:rsid w:val="00551A33"/>
    <w:rsid w:val="00564BF0"/>
    <w:rsid w:val="005653EE"/>
    <w:rsid w:val="0057340E"/>
    <w:rsid w:val="00573757"/>
    <w:rsid w:val="00576E7A"/>
    <w:rsid w:val="00582356"/>
    <w:rsid w:val="005B1C62"/>
    <w:rsid w:val="005D0C07"/>
    <w:rsid w:val="0061185C"/>
    <w:rsid w:val="00612E22"/>
    <w:rsid w:val="00615503"/>
    <w:rsid w:val="00622DB4"/>
    <w:rsid w:val="00632EC9"/>
    <w:rsid w:val="006330F5"/>
    <w:rsid w:val="00636B1A"/>
    <w:rsid w:val="00664D55"/>
    <w:rsid w:val="006712A3"/>
    <w:rsid w:val="00676B4E"/>
    <w:rsid w:val="00695C64"/>
    <w:rsid w:val="006A7E35"/>
    <w:rsid w:val="006E1249"/>
    <w:rsid w:val="006E1319"/>
    <w:rsid w:val="00704BFA"/>
    <w:rsid w:val="00727123"/>
    <w:rsid w:val="007345B2"/>
    <w:rsid w:val="007415AD"/>
    <w:rsid w:val="00745EF3"/>
    <w:rsid w:val="00746D90"/>
    <w:rsid w:val="00747697"/>
    <w:rsid w:val="00757588"/>
    <w:rsid w:val="00775B5E"/>
    <w:rsid w:val="007762B3"/>
    <w:rsid w:val="007B5554"/>
    <w:rsid w:val="007F5624"/>
    <w:rsid w:val="0080182A"/>
    <w:rsid w:val="00807CE9"/>
    <w:rsid w:val="0082509E"/>
    <w:rsid w:val="00844B29"/>
    <w:rsid w:val="00845291"/>
    <w:rsid w:val="00862816"/>
    <w:rsid w:val="00886085"/>
    <w:rsid w:val="00894374"/>
    <w:rsid w:val="008B2BE8"/>
    <w:rsid w:val="008B32DE"/>
    <w:rsid w:val="008D327E"/>
    <w:rsid w:val="008E15B2"/>
    <w:rsid w:val="008E56D6"/>
    <w:rsid w:val="008E6E91"/>
    <w:rsid w:val="008F6322"/>
    <w:rsid w:val="00901C8E"/>
    <w:rsid w:val="00907CF0"/>
    <w:rsid w:val="00935426"/>
    <w:rsid w:val="00935EC4"/>
    <w:rsid w:val="00963B59"/>
    <w:rsid w:val="009713E7"/>
    <w:rsid w:val="009811A0"/>
    <w:rsid w:val="00990002"/>
    <w:rsid w:val="009B0BE2"/>
    <w:rsid w:val="009C0A22"/>
    <w:rsid w:val="009D32F1"/>
    <w:rsid w:val="009D7152"/>
    <w:rsid w:val="009E08FA"/>
    <w:rsid w:val="009E7116"/>
    <w:rsid w:val="009F00E6"/>
    <w:rsid w:val="009F6392"/>
    <w:rsid w:val="00A007D5"/>
    <w:rsid w:val="00A05809"/>
    <w:rsid w:val="00A24653"/>
    <w:rsid w:val="00A24EC0"/>
    <w:rsid w:val="00A601D3"/>
    <w:rsid w:val="00A60B7F"/>
    <w:rsid w:val="00A854EF"/>
    <w:rsid w:val="00AA4ECC"/>
    <w:rsid w:val="00AB0970"/>
    <w:rsid w:val="00AB19A5"/>
    <w:rsid w:val="00AB490A"/>
    <w:rsid w:val="00AF0284"/>
    <w:rsid w:val="00B01FF8"/>
    <w:rsid w:val="00B11804"/>
    <w:rsid w:val="00B20C8D"/>
    <w:rsid w:val="00B32689"/>
    <w:rsid w:val="00B56516"/>
    <w:rsid w:val="00B66B83"/>
    <w:rsid w:val="00B72BC7"/>
    <w:rsid w:val="00B85FC1"/>
    <w:rsid w:val="00B92F4A"/>
    <w:rsid w:val="00BB2B2E"/>
    <w:rsid w:val="00BD7FE4"/>
    <w:rsid w:val="00BF671F"/>
    <w:rsid w:val="00C06C51"/>
    <w:rsid w:val="00C14880"/>
    <w:rsid w:val="00C30A10"/>
    <w:rsid w:val="00C31FFB"/>
    <w:rsid w:val="00C334AB"/>
    <w:rsid w:val="00C506D7"/>
    <w:rsid w:val="00C51A41"/>
    <w:rsid w:val="00C544A3"/>
    <w:rsid w:val="00C6385C"/>
    <w:rsid w:val="00C67EA1"/>
    <w:rsid w:val="00C71349"/>
    <w:rsid w:val="00C7398A"/>
    <w:rsid w:val="00C93421"/>
    <w:rsid w:val="00C93622"/>
    <w:rsid w:val="00CB202D"/>
    <w:rsid w:val="00CC4D04"/>
    <w:rsid w:val="00CD2BE7"/>
    <w:rsid w:val="00CE22B3"/>
    <w:rsid w:val="00CF00BB"/>
    <w:rsid w:val="00CF3F6C"/>
    <w:rsid w:val="00D06F32"/>
    <w:rsid w:val="00D25C74"/>
    <w:rsid w:val="00D372E3"/>
    <w:rsid w:val="00D4019B"/>
    <w:rsid w:val="00D4484E"/>
    <w:rsid w:val="00D629FF"/>
    <w:rsid w:val="00D764FD"/>
    <w:rsid w:val="00D77107"/>
    <w:rsid w:val="00D878AB"/>
    <w:rsid w:val="00D95D78"/>
    <w:rsid w:val="00DC5B95"/>
    <w:rsid w:val="00DD258D"/>
    <w:rsid w:val="00DE4058"/>
    <w:rsid w:val="00E11538"/>
    <w:rsid w:val="00E22147"/>
    <w:rsid w:val="00E34306"/>
    <w:rsid w:val="00E64723"/>
    <w:rsid w:val="00E81866"/>
    <w:rsid w:val="00E87B04"/>
    <w:rsid w:val="00E94A73"/>
    <w:rsid w:val="00EA4CE8"/>
    <w:rsid w:val="00EC7E80"/>
    <w:rsid w:val="00ED17AA"/>
    <w:rsid w:val="00ED4BAF"/>
    <w:rsid w:val="00F24B87"/>
    <w:rsid w:val="00F47F7C"/>
    <w:rsid w:val="00F5361A"/>
    <w:rsid w:val="00F651D9"/>
    <w:rsid w:val="00F8489A"/>
    <w:rsid w:val="00F867D1"/>
    <w:rsid w:val="00F9152A"/>
    <w:rsid w:val="00F95B95"/>
    <w:rsid w:val="00FC4BA2"/>
    <w:rsid w:val="00FD0A56"/>
    <w:rsid w:val="04093AC2"/>
    <w:rsid w:val="06AB0516"/>
    <w:rsid w:val="07393AFF"/>
    <w:rsid w:val="088A52C1"/>
    <w:rsid w:val="0A4779D2"/>
    <w:rsid w:val="0B2D3AE6"/>
    <w:rsid w:val="0CEC4EA3"/>
    <w:rsid w:val="0D65366E"/>
    <w:rsid w:val="11EB32B8"/>
    <w:rsid w:val="179C5A2D"/>
    <w:rsid w:val="17F241F3"/>
    <w:rsid w:val="195C098B"/>
    <w:rsid w:val="19E06413"/>
    <w:rsid w:val="1AEB48BE"/>
    <w:rsid w:val="1F9F05B9"/>
    <w:rsid w:val="216F5518"/>
    <w:rsid w:val="21C12598"/>
    <w:rsid w:val="22317B58"/>
    <w:rsid w:val="22612193"/>
    <w:rsid w:val="23CC4BC4"/>
    <w:rsid w:val="2438667E"/>
    <w:rsid w:val="264A6D23"/>
    <w:rsid w:val="267333F7"/>
    <w:rsid w:val="26F91E23"/>
    <w:rsid w:val="29B34B76"/>
    <w:rsid w:val="2A0E78FC"/>
    <w:rsid w:val="2B385CD1"/>
    <w:rsid w:val="2BC71D10"/>
    <w:rsid w:val="2FE36AC0"/>
    <w:rsid w:val="35010EF7"/>
    <w:rsid w:val="350D64C4"/>
    <w:rsid w:val="3A5835F8"/>
    <w:rsid w:val="3C656516"/>
    <w:rsid w:val="410F64BA"/>
    <w:rsid w:val="419F27D3"/>
    <w:rsid w:val="427F337A"/>
    <w:rsid w:val="43886DBC"/>
    <w:rsid w:val="443D42AA"/>
    <w:rsid w:val="45332380"/>
    <w:rsid w:val="45EC1DF0"/>
    <w:rsid w:val="46403551"/>
    <w:rsid w:val="48063283"/>
    <w:rsid w:val="49BF187E"/>
    <w:rsid w:val="4ADA3EB6"/>
    <w:rsid w:val="4DD017FD"/>
    <w:rsid w:val="4E6A3E7C"/>
    <w:rsid w:val="50150008"/>
    <w:rsid w:val="50515794"/>
    <w:rsid w:val="5615549E"/>
    <w:rsid w:val="56FB277C"/>
    <w:rsid w:val="5A423AA1"/>
    <w:rsid w:val="5DA56D4A"/>
    <w:rsid w:val="6102105B"/>
    <w:rsid w:val="616057C2"/>
    <w:rsid w:val="61B46642"/>
    <w:rsid w:val="666C548F"/>
    <w:rsid w:val="6687618D"/>
    <w:rsid w:val="67FA0E1E"/>
    <w:rsid w:val="69AA31E3"/>
    <w:rsid w:val="6B696003"/>
    <w:rsid w:val="709D6BBF"/>
    <w:rsid w:val="71D85595"/>
    <w:rsid w:val="72266410"/>
    <w:rsid w:val="72746B01"/>
    <w:rsid w:val="74ED2749"/>
    <w:rsid w:val="76363E08"/>
    <w:rsid w:val="7BA32779"/>
    <w:rsid w:val="7D6E0C5F"/>
    <w:rsid w:val="7F4A0F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D17AA"/>
    <w:pPr>
      <w:widowControl w:val="0"/>
      <w:jc w:val="both"/>
    </w:pPr>
    <w:rPr>
      <w:rFonts w:ascii="Calibri" w:hAnsi="Calibri"/>
    </w:rPr>
  </w:style>
  <w:style w:type="paragraph" w:styleId="Heading1">
    <w:name w:val="heading 1"/>
    <w:basedOn w:val="Normal"/>
    <w:next w:val="Normal"/>
    <w:link w:val="Heading1Char"/>
    <w:uiPriority w:val="99"/>
    <w:qFormat/>
    <w:rsid w:val="00ED17AA"/>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ED17AA"/>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ED17AA"/>
    <w:pPr>
      <w:keepNext/>
      <w:keepLines/>
      <w:spacing w:before="260" w:after="260" w:line="416" w:lineRule="auto"/>
      <w:outlineLvl w:val="2"/>
    </w:pPr>
    <w:rPr>
      <w:rFonts w:ascii="Times New Roman" w:hAnsi="Times New Roman"/>
      <w:b/>
      <w:bCs/>
      <w:sz w:val="32"/>
      <w:szCs w:val="32"/>
    </w:rPr>
  </w:style>
  <w:style w:type="paragraph" w:styleId="Heading4">
    <w:name w:val="heading 4"/>
    <w:basedOn w:val="Normal"/>
    <w:next w:val="Normal"/>
    <w:link w:val="Heading4Char"/>
    <w:uiPriority w:val="99"/>
    <w:qFormat/>
    <w:rsid w:val="00ED17AA"/>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Heading5Char"/>
    <w:uiPriority w:val="99"/>
    <w:qFormat/>
    <w:rsid w:val="00ED17AA"/>
    <w:pPr>
      <w:keepNext/>
      <w:keepLines/>
      <w:spacing w:before="280" w:after="290" w:line="376" w:lineRule="auto"/>
      <w:outlineLvl w:val="4"/>
    </w:pPr>
    <w:rPr>
      <w:rFonts w:ascii="Times New Roman" w:hAnsi="Times New Roman"/>
      <w:b/>
      <w:bCs/>
      <w:sz w:val="28"/>
      <w:szCs w:val="28"/>
    </w:rPr>
  </w:style>
  <w:style w:type="paragraph" w:styleId="Heading6">
    <w:name w:val="heading 6"/>
    <w:basedOn w:val="Normal"/>
    <w:next w:val="Normal"/>
    <w:link w:val="Heading6Char"/>
    <w:uiPriority w:val="99"/>
    <w:qFormat/>
    <w:rsid w:val="00ED17AA"/>
    <w:pPr>
      <w:keepNext/>
      <w:keepLines/>
      <w:spacing w:before="240" w:after="64" w:line="320" w:lineRule="auto"/>
      <w:outlineLvl w:val="5"/>
    </w:pPr>
    <w:rPr>
      <w:rFonts w:ascii="Arial" w:eastAsia="黑体" w:hAnsi="Arial"/>
      <w:b/>
      <w:bCs/>
      <w:sz w:val="24"/>
      <w:szCs w:val="24"/>
    </w:rPr>
  </w:style>
  <w:style w:type="paragraph" w:styleId="Heading7">
    <w:name w:val="heading 7"/>
    <w:basedOn w:val="Normal"/>
    <w:next w:val="Normal"/>
    <w:link w:val="Heading7Char"/>
    <w:uiPriority w:val="99"/>
    <w:qFormat/>
    <w:rsid w:val="00ED17AA"/>
    <w:pPr>
      <w:keepNext/>
      <w:keepLines/>
      <w:spacing w:before="240" w:after="64" w:line="320" w:lineRule="auto"/>
      <w:outlineLvl w:val="6"/>
    </w:pPr>
    <w:rPr>
      <w:rFonts w:ascii="Times New Roman" w:hAnsi="Times New Roman"/>
      <w:b/>
      <w:bCs/>
      <w:sz w:val="24"/>
      <w:szCs w:val="24"/>
    </w:rPr>
  </w:style>
  <w:style w:type="paragraph" w:styleId="Heading8">
    <w:name w:val="heading 8"/>
    <w:basedOn w:val="Normal"/>
    <w:next w:val="Normal"/>
    <w:link w:val="Heading8Char"/>
    <w:uiPriority w:val="99"/>
    <w:qFormat/>
    <w:rsid w:val="00ED17AA"/>
    <w:pPr>
      <w:keepNext/>
      <w:keepLines/>
      <w:spacing w:before="240" w:after="64" w:line="320" w:lineRule="auto"/>
      <w:outlineLvl w:val="7"/>
    </w:pPr>
    <w:rPr>
      <w:rFonts w:ascii="Arial" w:eastAsia="黑体" w:hAnsi="Arial"/>
      <w:sz w:val="24"/>
      <w:szCs w:val="24"/>
    </w:rPr>
  </w:style>
  <w:style w:type="paragraph" w:styleId="Heading9">
    <w:name w:val="heading 9"/>
    <w:basedOn w:val="Normal"/>
    <w:next w:val="Normal"/>
    <w:link w:val="Heading9Char"/>
    <w:uiPriority w:val="99"/>
    <w:qFormat/>
    <w:rsid w:val="00ED17AA"/>
    <w:pPr>
      <w:keepNext/>
      <w:keepLines/>
      <w:spacing w:before="240" w:after="64" w:line="320" w:lineRule="auto"/>
      <w:outlineLvl w:val="8"/>
    </w:pPr>
    <w:rPr>
      <w:rFonts w:ascii="Arial" w:eastAsia="黑体" w:hAnsi="Arial"/>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17AA"/>
    <w:rPr>
      <w:rFonts w:ascii="Times New Roman" w:eastAsia="宋体" w:hAnsi="Times New Roman" w:cs="Times New Roman"/>
      <w:b/>
      <w:kern w:val="44"/>
      <w:sz w:val="44"/>
    </w:rPr>
  </w:style>
  <w:style w:type="character" w:customStyle="1" w:styleId="Heading2Char">
    <w:name w:val="Heading 2 Char"/>
    <w:basedOn w:val="DefaultParagraphFont"/>
    <w:link w:val="Heading2"/>
    <w:uiPriority w:val="99"/>
    <w:locked/>
    <w:rsid w:val="00ED17AA"/>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ED17AA"/>
    <w:rPr>
      <w:rFonts w:ascii="Times New Roman" w:eastAsia="宋体" w:hAnsi="Times New Roman" w:cs="Times New Roman"/>
      <w:b/>
      <w:bCs/>
      <w:sz w:val="32"/>
      <w:szCs w:val="32"/>
    </w:rPr>
  </w:style>
  <w:style w:type="character" w:customStyle="1" w:styleId="Heading4Char">
    <w:name w:val="Heading 4 Char"/>
    <w:basedOn w:val="DefaultParagraphFont"/>
    <w:link w:val="Heading4"/>
    <w:uiPriority w:val="99"/>
    <w:locked/>
    <w:rsid w:val="00ED17AA"/>
    <w:rPr>
      <w:rFonts w:ascii="Arial" w:eastAsia="黑体" w:hAnsi="Arial" w:cs="Times New Roman"/>
      <w:b/>
      <w:bCs/>
      <w:sz w:val="28"/>
      <w:szCs w:val="28"/>
    </w:rPr>
  </w:style>
  <w:style w:type="character" w:customStyle="1" w:styleId="Heading5Char">
    <w:name w:val="Heading 5 Char"/>
    <w:basedOn w:val="DefaultParagraphFont"/>
    <w:link w:val="Heading5"/>
    <w:uiPriority w:val="99"/>
    <w:locked/>
    <w:rsid w:val="00ED17AA"/>
    <w:rPr>
      <w:rFonts w:ascii="Times New Roman" w:eastAsia="宋体" w:hAnsi="Times New Roman" w:cs="Times New Roman"/>
      <w:b/>
      <w:bCs/>
      <w:sz w:val="28"/>
      <w:szCs w:val="28"/>
    </w:rPr>
  </w:style>
  <w:style w:type="character" w:customStyle="1" w:styleId="Heading6Char">
    <w:name w:val="Heading 6 Char"/>
    <w:basedOn w:val="DefaultParagraphFont"/>
    <w:link w:val="Heading6"/>
    <w:uiPriority w:val="99"/>
    <w:locked/>
    <w:rsid w:val="00ED17AA"/>
    <w:rPr>
      <w:rFonts w:ascii="Arial" w:eastAsia="黑体" w:hAnsi="Arial" w:cs="Times New Roman"/>
      <w:b/>
      <w:bCs/>
      <w:sz w:val="24"/>
      <w:szCs w:val="24"/>
    </w:rPr>
  </w:style>
  <w:style w:type="character" w:customStyle="1" w:styleId="Heading7Char">
    <w:name w:val="Heading 7 Char"/>
    <w:basedOn w:val="DefaultParagraphFont"/>
    <w:link w:val="Heading7"/>
    <w:uiPriority w:val="99"/>
    <w:locked/>
    <w:rsid w:val="00ED17AA"/>
    <w:rPr>
      <w:rFonts w:ascii="Times New Roman" w:eastAsia="宋体" w:hAnsi="Times New Roman" w:cs="Times New Roman"/>
      <w:b/>
      <w:bCs/>
      <w:sz w:val="24"/>
      <w:szCs w:val="24"/>
    </w:rPr>
  </w:style>
  <w:style w:type="character" w:customStyle="1" w:styleId="Heading8Char">
    <w:name w:val="Heading 8 Char"/>
    <w:basedOn w:val="DefaultParagraphFont"/>
    <w:link w:val="Heading8"/>
    <w:uiPriority w:val="99"/>
    <w:locked/>
    <w:rsid w:val="00ED17AA"/>
    <w:rPr>
      <w:rFonts w:ascii="Arial" w:eastAsia="黑体" w:hAnsi="Arial" w:cs="Times New Roman"/>
      <w:sz w:val="24"/>
      <w:szCs w:val="24"/>
    </w:rPr>
  </w:style>
  <w:style w:type="character" w:customStyle="1" w:styleId="Heading9Char">
    <w:name w:val="Heading 9 Char"/>
    <w:basedOn w:val="DefaultParagraphFont"/>
    <w:link w:val="Heading9"/>
    <w:uiPriority w:val="99"/>
    <w:locked/>
    <w:rsid w:val="00ED17AA"/>
    <w:rPr>
      <w:rFonts w:ascii="Arial" w:eastAsia="黑体" w:hAnsi="Arial" w:cs="Times New Roman"/>
      <w:sz w:val="21"/>
      <w:szCs w:val="21"/>
    </w:rPr>
  </w:style>
  <w:style w:type="paragraph" w:styleId="CommentText">
    <w:name w:val="annotation text"/>
    <w:basedOn w:val="Normal"/>
    <w:link w:val="CommentTextChar"/>
    <w:uiPriority w:val="99"/>
    <w:rsid w:val="00ED17AA"/>
    <w:pPr>
      <w:jc w:val="left"/>
    </w:pPr>
  </w:style>
  <w:style w:type="character" w:customStyle="1" w:styleId="CommentTextChar">
    <w:name w:val="Comment Text Char"/>
    <w:basedOn w:val="DefaultParagraphFont"/>
    <w:link w:val="CommentText"/>
    <w:uiPriority w:val="99"/>
    <w:semiHidden/>
    <w:locked/>
    <w:rsid w:val="00ED17AA"/>
    <w:rPr>
      <w:rFonts w:cs="Times New Roman"/>
    </w:rPr>
  </w:style>
  <w:style w:type="paragraph" w:styleId="CommentSubject">
    <w:name w:val="annotation subject"/>
    <w:basedOn w:val="CommentText"/>
    <w:next w:val="CommentText"/>
    <w:link w:val="CommentSubjectChar"/>
    <w:uiPriority w:val="99"/>
    <w:rsid w:val="00ED17AA"/>
    <w:rPr>
      <w:rFonts w:ascii="Times New Roman" w:hAnsi="Times New Roman"/>
      <w:b/>
      <w:bCs/>
      <w:kern w:val="0"/>
      <w:sz w:val="20"/>
      <w:szCs w:val="24"/>
    </w:rPr>
  </w:style>
  <w:style w:type="character" w:customStyle="1" w:styleId="CommentSubjectChar">
    <w:name w:val="Comment Subject Char"/>
    <w:basedOn w:val="CommentTextChar"/>
    <w:link w:val="CommentSubject"/>
    <w:uiPriority w:val="99"/>
    <w:locked/>
    <w:rsid w:val="00ED17AA"/>
    <w:rPr>
      <w:b/>
      <w:sz w:val="24"/>
    </w:rPr>
  </w:style>
  <w:style w:type="paragraph" w:styleId="NormalIndent">
    <w:name w:val="Normal Indent"/>
    <w:basedOn w:val="Normal"/>
    <w:uiPriority w:val="99"/>
    <w:rsid w:val="00ED17AA"/>
    <w:pPr>
      <w:adjustRightInd w:val="0"/>
      <w:spacing w:line="315" w:lineRule="atLeast"/>
      <w:ind w:firstLine="420"/>
      <w:jc w:val="left"/>
      <w:textAlignment w:val="baseline"/>
    </w:pPr>
    <w:rPr>
      <w:rFonts w:ascii="宋体" w:hAnsi="Times New Roman"/>
      <w:kern w:val="0"/>
      <w:szCs w:val="21"/>
    </w:rPr>
  </w:style>
  <w:style w:type="paragraph" w:styleId="DocumentMap">
    <w:name w:val="Document Map"/>
    <w:basedOn w:val="Normal"/>
    <w:link w:val="DocumentMapChar"/>
    <w:uiPriority w:val="99"/>
    <w:semiHidden/>
    <w:rsid w:val="00ED17AA"/>
    <w:pPr>
      <w:shd w:val="clear" w:color="auto" w:fill="000080"/>
    </w:pPr>
    <w:rPr>
      <w:rFonts w:ascii="Times New Roman" w:hAnsi="Times New Roman"/>
      <w:szCs w:val="24"/>
    </w:rPr>
  </w:style>
  <w:style w:type="character" w:customStyle="1" w:styleId="DocumentMapChar">
    <w:name w:val="Document Map Char"/>
    <w:basedOn w:val="DefaultParagraphFont"/>
    <w:link w:val="DocumentMap"/>
    <w:uiPriority w:val="99"/>
    <w:semiHidden/>
    <w:locked/>
    <w:rsid w:val="00ED17AA"/>
    <w:rPr>
      <w:rFonts w:ascii="Times New Roman" w:eastAsia="宋体" w:hAnsi="Times New Roman" w:cs="Times New Roman"/>
      <w:sz w:val="24"/>
      <w:szCs w:val="24"/>
      <w:shd w:val="clear" w:color="auto" w:fill="000080"/>
    </w:rPr>
  </w:style>
  <w:style w:type="paragraph" w:styleId="BodyText">
    <w:name w:val="Body Text"/>
    <w:basedOn w:val="Normal"/>
    <w:link w:val="BodyTextChar"/>
    <w:uiPriority w:val="99"/>
    <w:rsid w:val="00ED17AA"/>
    <w:pPr>
      <w:spacing w:after="120"/>
    </w:pPr>
    <w:rPr>
      <w:rFonts w:ascii="Times New Roman" w:hAnsi="Times New Roman"/>
      <w:kern w:val="0"/>
      <w:sz w:val="20"/>
      <w:szCs w:val="24"/>
    </w:rPr>
  </w:style>
  <w:style w:type="character" w:customStyle="1" w:styleId="BodyTextChar">
    <w:name w:val="Body Text Char"/>
    <w:basedOn w:val="DefaultParagraphFont"/>
    <w:link w:val="BodyText"/>
    <w:uiPriority w:val="99"/>
    <w:locked/>
    <w:rsid w:val="00ED17AA"/>
    <w:rPr>
      <w:rFonts w:cs="Times New Roman"/>
      <w:sz w:val="24"/>
    </w:rPr>
  </w:style>
  <w:style w:type="paragraph" w:styleId="BodyTextIndent">
    <w:name w:val="Body Text Indent"/>
    <w:basedOn w:val="Normal"/>
    <w:link w:val="BodyTextIndentChar"/>
    <w:uiPriority w:val="99"/>
    <w:rsid w:val="00ED17AA"/>
    <w:pPr>
      <w:spacing w:line="400" w:lineRule="exact"/>
      <w:ind w:firstLine="570"/>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ED17AA"/>
    <w:rPr>
      <w:rFonts w:ascii="Times New Roman" w:eastAsia="宋体" w:hAnsi="Times New Roman" w:cs="Times New Roman"/>
      <w:sz w:val="24"/>
      <w:szCs w:val="24"/>
    </w:rPr>
  </w:style>
  <w:style w:type="paragraph" w:styleId="HTMLAddress">
    <w:name w:val="HTML Address"/>
    <w:basedOn w:val="Normal"/>
    <w:link w:val="HTMLAddressChar"/>
    <w:uiPriority w:val="99"/>
    <w:rsid w:val="00ED17AA"/>
    <w:rPr>
      <w:rFonts w:ascii="Times New Roman" w:hAnsi="Times New Roman"/>
      <w:i/>
      <w:iCs/>
      <w:szCs w:val="24"/>
    </w:rPr>
  </w:style>
  <w:style w:type="character" w:customStyle="1" w:styleId="HTMLAddressChar">
    <w:name w:val="HTML Address Char"/>
    <w:basedOn w:val="DefaultParagraphFont"/>
    <w:link w:val="HTMLAddress"/>
    <w:uiPriority w:val="99"/>
    <w:locked/>
    <w:rsid w:val="00ED17AA"/>
    <w:rPr>
      <w:rFonts w:ascii="Times New Roman" w:eastAsia="宋体" w:hAnsi="Times New Roman" w:cs="Times New Roman"/>
      <w:i/>
      <w:iCs/>
      <w:sz w:val="24"/>
      <w:szCs w:val="24"/>
    </w:rPr>
  </w:style>
  <w:style w:type="paragraph" w:styleId="PlainText">
    <w:name w:val="Plain Text"/>
    <w:basedOn w:val="Normal"/>
    <w:link w:val="PlainTextChar"/>
    <w:uiPriority w:val="99"/>
    <w:rsid w:val="00ED17AA"/>
    <w:rPr>
      <w:rFonts w:ascii="宋体" w:hAnsi="Courier New" w:cs="Courier New"/>
      <w:szCs w:val="21"/>
    </w:rPr>
  </w:style>
  <w:style w:type="character" w:customStyle="1" w:styleId="PlainTextChar">
    <w:name w:val="Plain Text Char"/>
    <w:basedOn w:val="DefaultParagraphFont"/>
    <w:link w:val="PlainText"/>
    <w:uiPriority w:val="99"/>
    <w:locked/>
    <w:rsid w:val="00ED17AA"/>
    <w:rPr>
      <w:rFonts w:ascii="宋体" w:eastAsia="宋体" w:hAnsi="Courier New" w:cs="Courier New"/>
      <w:sz w:val="21"/>
      <w:szCs w:val="21"/>
    </w:rPr>
  </w:style>
  <w:style w:type="paragraph" w:styleId="Date">
    <w:name w:val="Date"/>
    <w:basedOn w:val="Normal"/>
    <w:next w:val="Normal"/>
    <w:link w:val="DateChar"/>
    <w:uiPriority w:val="99"/>
    <w:rsid w:val="00ED17AA"/>
    <w:pPr>
      <w:ind w:leftChars="2500" w:left="100"/>
    </w:pPr>
    <w:rPr>
      <w:rFonts w:ascii="Times New Roman" w:hAnsi="Times New Roman"/>
      <w:sz w:val="28"/>
      <w:szCs w:val="24"/>
    </w:rPr>
  </w:style>
  <w:style w:type="character" w:customStyle="1" w:styleId="DateChar">
    <w:name w:val="Date Char"/>
    <w:basedOn w:val="DefaultParagraphFont"/>
    <w:link w:val="Date"/>
    <w:uiPriority w:val="99"/>
    <w:locked/>
    <w:rsid w:val="00ED17AA"/>
    <w:rPr>
      <w:rFonts w:ascii="Times New Roman" w:eastAsia="宋体" w:hAnsi="Times New Roman" w:cs="Times New Roman"/>
      <w:sz w:val="24"/>
      <w:szCs w:val="24"/>
    </w:rPr>
  </w:style>
  <w:style w:type="paragraph" w:styleId="BodyTextIndent2">
    <w:name w:val="Body Text Indent 2"/>
    <w:basedOn w:val="Normal"/>
    <w:link w:val="BodyTextIndent2Char"/>
    <w:uiPriority w:val="99"/>
    <w:rsid w:val="00ED17AA"/>
    <w:pPr>
      <w:spacing w:after="120" w:line="480" w:lineRule="auto"/>
      <w:ind w:leftChars="200" w:left="420"/>
    </w:pPr>
    <w:rPr>
      <w:rFonts w:ascii="Times New Roman" w:hAnsi="Times New Roman"/>
      <w:szCs w:val="24"/>
    </w:rPr>
  </w:style>
  <w:style w:type="character" w:customStyle="1" w:styleId="BodyTextIndent2Char">
    <w:name w:val="Body Text Indent 2 Char"/>
    <w:basedOn w:val="DefaultParagraphFont"/>
    <w:link w:val="BodyTextIndent2"/>
    <w:uiPriority w:val="99"/>
    <w:locked/>
    <w:rsid w:val="00ED17AA"/>
    <w:rPr>
      <w:rFonts w:ascii="Times New Roman" w:eastAsia="宋体" w:hAnsi="Times New Roman" w:cs="Times New Roman"/>
      <w:sz w:val="24"/>
      <w:szCs w:val="24"/>
    </w:rPr>
  </w:style>
  <w:style w:type="paragraph" w:styleId="BalloonText">
    <w:name w:val="Balloon Text"/>
    <w:basedOn w:val="Normal"/>
    <w:link w:val="BalloonTextChar"/>
    <w:uiPriority w:val="99"/>
    <w:rsid w:val="00ED17AA"/>
    <w:rPr>
      <w:kern w:val="0"/>
      <w:sz w:val="16"/>
      <w:szCs w:val="16"/>
    </w:rPr>
  </w:style>
  <w:style w:type="character" w:customStyle="1" w:styleId="BalloonTextChar">
    <w:name w:val="Balloon Text Char"/>
    <w:basedOn w:val="DefaultParagraphFont"/>
    <w:link w:val="BalloonText"/>
    <w:uiPriority w:val="99"/>
    <w:locked/>
    <w:rsid w:val="00ED17AA"/>
    <w:rPr>
      <w:rFonts w:ascii="Calibri" w:eastAsia="宋体" w:hAnsi="Calibri" w:cs="Times New Roman"/>
      <w:sz w:val="16"/>
    </w:rPr>
  </w:style>
  <w:style w:type="paragraph" w:styleId="Footer">
    <w:name w:val="footer"/>
    <w:basedOn w:val="Normal"/>
    <w:link w:val="FooterChar"/>
    <w:uiPriority w:val="99"/>
    <w:rsid w:val="00ED17AA"/>
    <w:pPr>
      <w:tabs>
        <w:tab w:val="center" w:pos="4153"/>
        <w:tab w:val="right" w:pos="8306"/>
      </w:tabs>
      <w:snapToGrid w:val="0"/>
      <w:ind w:rightChars="100" w:right="210"/>
      <w:jc w:val="right"/>
    </w:pPr>
    <w:rPr>
      <w:rFonts w:ascii="Times New Roman" w:hAnsi="Times New Roman"/>
      <w:kern w:val="0"/>
      <w:sz w:val="18"/>
      <w:szCs w:val="18"/>
    </w:rPr>
  </w:style>
  <w:style w:type="character" w:customStyle="1" w:styleId="FooterChar">
    <w:name w:val="Footer Char"/>
    <w:basedOn w:val="DefaultParagraphFont"/>
    <w:link w:val="Footer"/>
    <w:uiPriority w:val="99"/>
    <w:locked/>
    <w:rsid w:val="00ED17AA"/>
    <w:rPr>
      <w:rFonts w:eastAsia="宋体" w:cs="Times New Roman"/>
      <w:sz w:val="18"/>
    </w:rPr>
  </w:style>
  <w:style w:type="paragraph" w:styleId="Header">
    <w:name w:val="header"/>
    <w:basedOn w:val="Normal"/>
    <w:link w:val="HeaderChar"/>
    <w:uiPriority w:val="99"/>
    <w:rsid w:val="00ED17AA"/>
    <w:pPr>
      <w:numPr>
        <w:ilvl w:val="6"/>
        <w:numId w:val="1"/>
      </w:num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locked/>
    <w:rsid w:val="00ED17AA"/>
    <w:rPr>
      <w:rFonts w:cs="Times New Roman"/>
      <w:kern w:val="2"/>
      <w:sz w:val="18"/>
    </w:rPr>
  </w:style>
  <w:style w:type="paragraph" w:styleId="TOC1">
    <w:name w:val="toc 1"/>
    <w:basedOn w:val="Normal"/>
    <w:next w:val="Normal"/>
    <w:uiPriority w:val="99"/>
    <w:rsid w:val="00ED17AA"/>
    <w:pPr>
      <w:widowControl/>
    </w:pPr>
    <w:rPr>
      <w:rFonts w:ascii="宋体" w:hAnsi="Times New Roman"/>
      <w:kern w:val="0"/>
      <w:szCs w:val="20"/>
    </w:rPr>
  </w:style>
  <w:style w:type="paragraph" w:styleId="FootnoteText">
    <w:name w:val="footnote text"/>
    <w:basedOn w:val="Normal"/>
    <w:link w:val="FootnoteTextChar"/>
    <w:uiPriority w:val="99"/>
    <w:semiHidden/>
    <w:rsid w:val="00ED17AA"/>
    <w:pPr>
      <w:snapToGrid w:val="0"/>
      <w:jc w:val="left"/>
    </w:pPr>
    <w:rPr>
      <w:rFonts w:ascii="Times New Roman" w:hAnsi="Times New Roman"/>
      <w:sz w:val="18"/>
      <w:szCs w:val="18"/>
    </w:rPr>
  </w:style>
  <w:style w:type="character" w:customStyle="1" w:styleId="FootnoteTextChar">
    <w:name w:val="Footnote Text Char"/>
    <w:basedOn w:val="DefaultParagraphFont"/>
    <w:link w:val="FootnoteText"/>
    <w:uiPriority w:val="99"/>
    <w:semiHidden/>
    <w:locked/>
    <w:rsid w:val="00ED17AA"/>
    <w:rPr>
      <w:rFonts w:ascii="Times New Roman" w:eastAsia="宋体" w:hAnsi="Times New Roman" w:cs="Times New Roman"/>
      <w:sz w:val="18"/>
      <w:szCs w:val="18"/>
    </w:rPr>
  </w:style>
  <w:style w:type="paragraph" w:styleId="HTMLPreformatted">
    <w:name w:val="HTML Preformatted"/>
    <w:basedOn w:val="Normal"/>
    <w:link w:val="HTMLPreformattedChar"/>
    <w:uiPriority w:val="99"/>
    <w:rsid w:val="00ED17A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D17AA"/>
    <w:rPr>
      <w:rFonts w:ascii="Courier New" w:eastAsia="宋体" w:hAnsi="Courier New" w:cs="Courier New"/>
      <w:sz w:val="20"/>
      <w:szCs w:val="20"/>
    </w:rPr>
  </w:style>
  <w:style w:type="paragraph" w:styleId="NormalWeb">
    <w:name w:val="Normal (Web)"/>
    <w:basedOn w:val="Normal"/>
    <w:uiPriority w:val="99"/>
    <w:rsid w:val="00ED17AA"/>
    <w:pPr>
      <w:widowControl/>
      <w:spacing w:before="100" w:beforeAutospacing="1" w:after="100" w:afterAutospacing="1"/>
      <w:jc w:val="left"/>
    </w:pPr>
    <w:rPr>
      <w:rFonts w:ascii="宋体" w:hAnsi="宋体" w:cs="宋体"/>
      <w:kern w:val="0"/>
      <w:sz w:val="24"/>
      <w:szCs w:val="24"/>
    </w:rPr>
  </w:style>
  <w:style w:type="paragraph" w:styleId="Title">
    <w:name w:val="Title"/>
    <w:basedOn w:val="Normal"/>
    <w:link w:val="TitleChar"/>
    <w:uiPriority w:val="99"/>
    <w:qFormat/>
    <w:rsid w:val="00ED17AA"/>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sid w:val="00ED17AA"/>
    <w:rPr>
      <w:rFonts w:ascii="Arial" w:eastAsia="宋体" w:hAnsi="Arial" w:cs="Arial"/>
      <w:b/>
      <w:bCs/>
      <w:sz w:val="32"/>
      <w:szCs w:val="32"/>
    </w:rPr>
  </w:style>
  <w:style w:type="character" w:styleId="Strong">
    <w:name w:val="Strong"/>
    <w:basedOn w:val="DefaultParagraphFont"/>
    <w:uiPriority w:val="99"/>
    <w:qFormat/>
    <w:rsid w:val="00ED17AA"/>
    <w:rPr>
      <w:rFonts w:cs="Times New Roman"/>
      <w:b/>
    </w:rPr>
  </w:style>
  <w:style w:type="character" w:styleId="PageNumber">
    <w:name w:val="page number"/>
    <w:basedOn w:val="DefaultParagraphFont"/>
    <w:uiPriority w:val="99"/>
    <w:rsid w:val="00ED17AA"/>
    <w:rPr>
      <w:rFonts w:ascii="Times New Roman" w:eastAsia="宋体" w:hAnsi="Times New Roman" w:cs="Times New Roman"/>
      <w:sz w:val="18"/>
    </w:rPr>
  </w:style>
  <w:style w:type="character" w:styleId="FollowedHyperlink">
    <w:name w:val="FollowedHyperlink"/>
    <w:basedOn w:val="DefaultParagraphFont"/>
    <w:uiPriority w:val="99"/>
    <w:rsid w:val="00ED17AA"/>
    <w:rPr>
      <w:rFonts w:cs="Times New Roman"/>
      <w:color w:val="800080"/>
      <w:u w:val="single"/>
    </w:rPr>
  </w:style>
  <w:style w:type="character" w:styleId="HTMLDefinition">
    <w:name w:val="HTML Definition"/>
    <w:basedOn w:val="DefaultParagraphFont"/>
    <w:uiPriority w:val="99"/>
    <w:rsid w:val="00ED17AA"/>
    <w:rPr>
      <w:rFonts w:cs="Times New Roman"/>
      <w:i/>
    </w:rPr>
  </w:style>
  <w:style w:type="character" w:styleId="HTMLTypewriter">
    <w:name w:val="HTML Typewriter"/>
    <w:basedOn w:val="DefaultParagraphFont"/>
    <w:uiPriority w:val="99"/>
    <w:rsid w:val="00ED17AA"/>
    <w:rPr>
      <w:rFonts w:ascii="Courier New" w:hAnsi="Courier New" w:cs="Times New Roman"/>
      <w:sz w:val="20"/>
    </w:rPr>
  </w:style>
  <w:style w:type="character" w:styleId="HTMLAcronym">
    <w:name w:val="HTML Acronym"/>
    <w:basedOn w:val="DefaultParagraphFont"/>
    <w:uiPriority w:val="99"/>
    <w:rsid w:val="00ED17AA"/>
    <w:rPr>
      <w:rFonts w:cs="Times New Roman"/>
    </w:rPr>
  </w:style>
  <w:style w:type="character" w:styleId="HTMLVariable">
    <w:name w:val="HTML Variable"/>
    <w:basedOn w:val="DefaultParagraphFont"/>
    <w:uiPriority w:val="99"/>
    <w:rsid w:val="00ED17AA"/>
    <w:rPr>
      <w:rFonts w:cs="Times New Roman"/>
      <w:i/>
    </w:rPr>
  </w:style>
  <w:style w:type="character" w:styleId="Hyperlink">
    <w:name w:val="Hyperlink"/>
    <w:basedOn w:val="DefaultParagraphFont"/>
    <w:uiPriority w:val="99"/>
    <w:rsid w:val="00ED17AA"/>
    <w:rPr>
      <w:rFonts w:ascii="Times New Roman" w:eastAsia="宋体" w:hAnsi="Times New Roman" w:cs="Times New Roman"/>
      <w:color w:val="auto"/>
      <w:spacing w:val="0"/>
      <w:w w:val="100"/>
      <w:position w:val="0"/>
      <w:sz w:val="21"/>
      <w:u w:val="none"/>
      <w:vertAlign w:val="baseline"/>
    </w:rPr>
  </w:style>
  <w:style w:type="character" w:styleId="HTMLCode">
    <w:name w:val="HTML Code"/>
    <w:basedOn w:val="DefaultParagraphFont"/>
    <w:uiPriority w:val="99"/>
    <w:rsid w:val="00ED17AA"/>
    <w:rPr>
      <w:rFonts w:ascii="Courier New" w:hAnsi="Courier New" w:cs="Times New Roman"/>
      <w:sz w:val="20"/>
    </w:rPr>
  </w:style>
  <w:style w:type="character" w:styleId="CommentReference">
    <w:name w:val="annotation reference"/>
    <w:basedOn w:val="DefaultParagraphFont"/>
    <w:uiPriority w:val="99"/>
    <w:rsid w:val="00ED17AA"/>
    <w:rPr>
      <w:rFonts w:cs="Times New Roman"/>
      <w:sz w:val="21"/>
    </w:rPr>
  </w:style>
  <w:style w:type="character" w:styleId="HTMLCite">
    <w:name w:val="HTML Cite"/>
    <w:basedOn w:val="DefaultParagraphFont"/>
    <w:uiPriority w:val="99"/>
    <w:rsid w:val="00ED17AA"/>
    <w:rPr>
      <w:rFonts w:cs="Times New Roman"/>
      <w:i/>
    </w:rPr>
  </w:style>
  <w:style w:type="character" w:styleId="FootnoteReference">
    <w:name w:val="footnote reference"/>
    <w:basedOn w:val="DefaultParagraphFont"/>
    <w:uiPriority w:val="99"/>
    <w:semiHidden/>
    <w:rsid w:val="00ED17AA"/>
    <w:rPr>
      <w:rFonts w:cs="Times New Roman"/>
      <w:vertAlign w:val="superscript"/>
    </w:rPr>
  </w:style>
  <w:style w:type="character" w:styleId="HTMLKeyboard">
    <w:name w:val="HTML Keyboard"/>
    <w:basedOn w:val="DefaultParagraphFont"/>
    <w:uiPriority w:val="99"/>
    <w:rsid w:val="00ED17AA"/>
    <w:rPr>
      <w:rFonts w:ascii="Courier New" w:hAnsi="Courier New" w:cs="Times New Roman"/>
      <w:sz w:val="20"/>
    </w:rPr>
  </w:style>
  <w:style w:type="character" w:styleId="HTMLSample">
    <w:name w:val="HTML Sample"/>
    <w:basedOn w:val="DefaultParagraphFont"/>
    <w:uiPriority w:val="99"/>
    <w:rsid w:val="00ED17AA"/>
    <w:rPr>
      <w:rFonts w:ascii="Courier New" w:hAnsi="Courier New" w:cs="Times New Roman"/>
    </w:rPr>
  </w:style>
  <w:style w:type="character" w:customStyle="1" w:styleId="1">
    <w:name w:val="标题 1 字符"/>
    <w:basedOn w:val="DefaultParagraphFont"/>
    <w:uiPriority w:val="99"/>
    <w:rsid w:val="00ED17AA"/>
    <w:rPr>
      <w:rFonts w:cs="Times New Roman"/>
      <w:b/>
      <w:bCs/>
      <w:kern w:val="44"/>
      <w:sz w:val="44"/>
      <w:szCs w:val="44"/>
    </w:rPr>
  </w:style>
  <w:style w:type="character" w:customStyle="1" w:styleId="Char">
    <w:name w:val="二级条标题 Char"/>
    <w:link w:val="a1"/>
    <w:uiPriority w:val="99"/>
    <w:locked/>
    <w:rsid w:val="00ED17AA"/>
    <w:rPr>
      <w:rFonts w:eastAsia="黑体"/>
      <w:kern w:val="2"/>
      <w:sz w:val="22"/>
    </w:rPr>
  </w:style>
  <w:style w:type="paragraph" w:customStyle="1" w:styleId="a1">
    <w:name w:val="二级条标题"/>
    <w:basedOn w:val="a0"/>
    <w:next w:val="ac"/>
    <w:link w:val="Char"/>
    <w:uiPriority w:val="99"/>
    <w:rsid w:val="00ED17AA"/>
    <w:pPr>
      <w:numPr>
        <w:ilvl w:val="3"/>
      </w:numPr>
      <w:outlineLvl w:val="3"/>
    </w:pPr>
    <w:rPr>
      <w:rFonts w:ascii="Times New Roman" w:hAnsi="Times New Roman"/>
      <w:szCs w:val="20"/>
    </w:rPr>
  </w:style>
  <w:style w:type="paragraph" w:customStyle="1" w:styleId="a0">
    <w:name w:val="一级条标题"/>
    <w:next w:val="ac"/>
    <w:link w:val="Char0"/>
    <w:uiPriority w:val="99"/>
    <w:rsid w:val="00ED17AA"/>
    <w:pPr>
      <w:numPr>
        <w:ilvl w:val="2"/>
        <w:numId w:val="1"/>
      </w:numPr>
      <w:outlineLvl w:val="2"/>
    </w:pPr>
    <w:rPr>
      <w:rFonts w:ascii="Calibri" w:eastAsia="黑体" w:hAnsi="Calibri"/>
      <w:sz w:val="22"/>
    </w:rPr>
  </w:style>
  <w:style w:type="paragraph" w:customStyle="1" w:styleId="ac">
    <w:name w:val="段"/>
    <w:link w:val="Char1"/>
    <w:uiPriority w:val="99"/>
    <w:rsid w:val="00ED17AA"/>
    <w:pPr>
      <w:autoSpaceDE w:val="0"/>
      <w:autoSpaceDN w:val="0"/>
      <w:ind w:firstLineChars="200" w:firstLine="200"/>
      <w:jc w:val="both"/>
    </w:pPr>
    <w:rPr>
      <w:rFonts w:ascii="宋体"/>
    </w:rPr>
  </w:style>
  <w:style w:type="character" w:customStyle="1" w:styleId="Char1">
    <w:name w:val="段 Char"/>
    <w:link w:val="ac"/>
    <w:uiPriority w:val="99"/>
    <w:locked/>
    <w:rsid w:val="00ED17AA"/>
    <w:rPr>
      <w:rFonts w:ascii="宋体"/>
      <w:kern w:val="2"/>
      <w:sz w:val="22"/>
      <w:lang w:val="en-US" w:eastAsia="zh-CN"/>
    </w:rPr>
  </w:style>
  <w:style w:type="character" w:customStyle="1" w:styleId="Char0">
    <w:name w:val="一级条标题 Char"/>
    <w:link w:val="a0"/>
    <w:uiPriority w:val="99"/>
    <w:locked/>
    <w:rsid w:val="00ED17AA"/>
    <w:rPr>
      <w:rFonts w:ascii="Calibri" w:eastAsia="黑体" w:hAnsi="Calibri"/>
      <w:kern w:val="2"/>
      <w:sz w:val="22"/>
    </w:rPr>
  </w:style>
  <w:style w:type="character" w:customStyle="1" w:styleId="ad">
    <w:name w:val="个人答复风格"/>
    <w:uiPriority w:val="99"/>
    <w:rsid w:val="00ED17AA"/>
    <w:rPr>
      <w:rFonts w:ascii="Arial" w:eastAsia="宋体" w:hAnsi="Arial"/>
      <w:color w:val="auto"/>
      <w:sz w:val="20"/>
    </w:rPr>
  </w:style>
  <w:style w:type="character" w:customStyle="1" w:styleId="ParagraphChar">
    <w:name w:val="Paragraph Char"/>
    <w:link w:val="Paragraph"/>
    <w:uiPriority w:val="99"/>
    <w:locked/>
    <w:rsid w:val="00ED17AA"/>
    <w:rPr>
      <w:sz w:val="24"/>
    </w:rPr>
  </w:style>
  <w:style w:type="paragraph" w:customStyle="1" w:styleId="Paragraph">
    <w:name w:val="Paragraph"/>
    <w:basedOn w:val="Normal"/>
    <w:link w:val="ParagraphChar"/>
    <w:uiPriority w:val="99"/>
    <w:rsid w:val="00ED17AA"/>
    <w:pPr>
      <w:widowControl/>
      <w:tabs>
        <w:tab w:val="left" w:pos="851"/>
      </w:tabs>
      <w:spacing w:before="60" w:after="60"/>
      <w:ind w:left="851"/>
    </w:pPr>
    <w:rPr>
      <w:rFonts w:ascii="Times New Roman" w:hAnsi="Times New Roman"/>
      <w:kern w:val="0"/>
      <w:sz w:val="24"/>
      <w:szCs w:val="20"/>
    </w:rPr>
  </w:style>
  <w:style w:type="character" w:customStyle="1" w:styleId="1Char">
    <w:name w:val="正文1 Char"/>
    <w:link w:val="10"/>
    <w:uiPriority w:val="99"/>
    <w:locked/>
    <w:rsid w:val="00ED17AA"/>
    <w:rPr>
      <w:sz w:val="24"/>
    </w:rPr>
  </w:style>
  <w:style w:type="paragraph" w:customStyle="1" w:styleId="10">
    <w:name w:val="正文1"/>
    <w:basedOn w:val="Normal"/>
    <w:link w:val="1Char"/>
    <w:uiPriority w:val="99"/>
    <w:rsid w:val="00ED17AA"/>
    <w:pPr>
      <w:autoSpaceDE w:val="0"/>
      <w:autoSpaceDN w:val="0"/>
      <w:adjustRightInd w:val="0"/>
      <w:spacing w:line="360" w:lineRule="auto"/>
      <w:ind w:firstLineChars="200" w:firstLine="480"/>
      <w:jc w:val="left"/>
    </w:pPr>
    <w:rPr>
      <w:rFonts w:ascii="Times New Roman" w:hAnsi="Times New Roman"/>
      <w:kern w:val="0"/>
      <w:sz w:val="24"/>
      <w:szCs w:val="20"/>
    </w:rPr>
  </w:style>
  <w:style w:type="character" w:customStyle="1" w:styleId="eee">
    <w:name w:val="eee"/>
    <w:basedOn w:val="DefaultParagraphFont"/>
    <w:uiPriority w:val="99"/>
    <w:rsid w:val="00ED17AA"/>
    <w:rPr>
      <w:rFonts w:cs="Times New Roman"/>
    </w:rPr>
  </w:style>
  <w:style w:type="character" w:customStyle="1" w:styleId="2">
    <w:name w:val="2级标题"/>
    <w:uiPriority w:val="99"/>
    <w:rsid w:val="00ED17AA"/>
    <w:rPr>
      <w:b/>
    </w:rPr>
  </w:style>
  <w:style w:type="character" w:customStyle="1" w:styleId="ae">
    <w:name w:val="列表段落 字符"/>
    <w:link w:val="ListParagraph1"/>
    <w:uiPriority w:val="99"/>
    <w:locked/>
    <w:rsid w:val="00ED17AA"/>
    <w:rPr>
      <w:rFonts w:ascii="Calibri" w:hAnsi="Calibri"/>
    </w:rPr>
  </w:style>
  <w:style w:type="paragraph" w:customStyle="1" w:styleId="ListParagraph1">
    <w:name w:val="List Paragraph1"/>
    <w:basedOn w:val="Normal"/>
    <w:link w:val="ae"/>
    <w:uiPriority w:val="99"/>
    <w:rsid w:val="00ED17AA"/>
    <w:pPr>
      <w:ind w:firstLineChars="200" w:firstLine="420"/>
    </w:pPr>
    <w:rPr>
      <w:kern w:val="0"/>
      <w:sz w:val="20"/>
      <w:szCs w:val="20"/>
    </w:rPr>
  </w:style>
  <w:style w:type="character" w:customStyle="1" w:styleId="af">
    <w:name w:val="发布"/>
    <w:uiPriority w:val="99"/>
    <w:rsid w:val="00ED17AA"/>
    <w:rPr>
      <w:rFonts w:ascii="黑体" w:eastAsia="黑体"/>
      <w:spacing w:val="22"/>
      <w:w w:val="100"/>
      <w:position w:val="3"/>
      <w:sz w:val="28"/>
    </w:rPr>
  </w:style>
  <w:style w:type="character" w:customStyle="1" w:styleId="af0">
    <w:name w:val="批注文字 字符"/>
    <w:uiPriority w:val="99"/>
    <w:rsid w:val="00ED17AA"/>
    <w:rPr>
      <w:kern w:val="2"/>
      <w:sz w:val="24"/>
    </w:rPr>
  </w:style>
  <w:style w:type="character" w:customStyle="1" w:styleId="af1">
    <w:name w:val="个人撰写风格"/>
    <w:uiPriority w:val="99"/>
    <w:rsid w:val="00ED17AA"/>
    <w:rPr>
      <w:rFonts w:ascii="Arial" w:eastAsia="宋体" w:hAnsi="Arial"/>
      <w:color w:val="auto"/>
      <w:sz w:val="20"/>
    </w:rPr>
  </w:style>
  <w:style w:type="character" w:customStyle="1" w:styleId="11">
    <w:name w:val="未处理的提及1"/>
    <w:uiPriority w:val="99"/>
    <w:rsid w:val="00ED17AA"/>
    <w:rPr>
      <w:color w:val="808080"/>
      <w:shd w:val="clear" w:color="auto" w:fill="E6E6E6"/>
    </w:rPr>
  </w:style>
  <w:style w:type="paragraph" w:customStyle="1" w:styleId="af2">
    <w:name w:val="附录标识"/>
    <w:basedOn w:val="a"/>
    <w:uiPriority w:val="99"/>
    <w:rsid w:val="00ED17AA"/>
    <w:pPr>
      <w:numPr>
        <w:numId w:val="0"/>
      </w:numPr>
      <w:tabs>
        <w:tab w:val="left" w:pos="6405"/>
      </w:tabs>
      <w:spacing w:after="200"/>
    </w:pPr>
    <w:rPr>
      <w:sz w:val="21"/>
    </w:rPr>
  </w:style>
  <w:style w:type="paragraph" w:customStyle="1" w:styleId="a">
    <w:name w:val="前言、引言标题"/>
    <w:next w:val="Normal"/>
    <w:uiPriority w:val="99"/>
    <w:rsid w:val="00ED17AA"/>
    <w:pPr>
      <w:numPr>
        <w:numId w:val="1"/>
      </w:numPr>
      <w:shd w:val="clear" w:color="FFFFFF" w:fill="FFFFFF"/>
      <w:spacing w:before="640" w:after="560"/>
      <w:jc w:val="center"/>
      <w:outlineLvl w:val="0"/>
    </w:pPr>
    <w:rPr>
      <w:rFonts w:ascii="黑体" w:eastAsia="黑体"/>
      <w:kern w:val="0"/>
      <w:sz w:val="32"/>
      <w:szCs w:val="20"/>
    </w:rPr>
  </w:style>
  <w:style w:type="paragraph" w:customStyle="1" w:styleId="af3">
    <w:name w:val="标准称谓"/>
    <w:next w:val="Normal"/>
    <w:uiPriority w:val="99"/>
    <w:rsid w:val="00ED17AA"/>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kern w:val="0"/>
      <w:sz w:val="52"/>
      <w:szCs w:val="20"/>
    </w:rPr>
  </w:style>
  <w:style w:type="character" w:customStyle="1" w:styleId="12">
    <w:name w:val="正文文本 字符1"/>
    <w:basedOn w:val="DefaultParagraphFont"/>
    <w:uiPriority w:val="99"/>
    <w:semiHidden/>
    <w:rsid w:val="00ED17AA"/>
    <w:rPr>
      <w:rFonts w:cs="Times New Roman"/>
    </w:rPr>
  </w:style>
  <w:style w:type="paragraph" w:customStyle="1" w:styleId="af4">
    <w:name w:val="附录表标号"/>
    <w:basedOn w:val="Normal"/>
    <w:next w:val="ac"/>
    <w:uiPriority w:val="99"/>
    <w:rsid w:val="00ED17AA"/>
    <w:pPr>
      <w:spacing w:line="14" w:lineRule="exact"/>
      <w:ind w:left="811" w:hanging="448"/>
      <w:jc w:val="center"/>
      <w:outlineLvl w:val="0"/>
    </w:pPr>
    <w:rPr>
      <w:rFonts w:ascii="Times New Roman" w:hAnsi="Times New Roman"/>
      <w:color w:val="FFFFFF"/>
      <w:szCs w:val="24"/>
    </w:rPr>
  </w:style>
  <w:style w:type="paragraph" w:customStyle="1" w:styleId="af5">
    <w:name w:val="附录一级条标题"/>
    <w:basedOn w:val="af6"/>
    <w:next w:val="ac"/>
    <w:uiPriority w:val="99"/>
    <w:rsid w:val="00ED17AA"/>
    <w:pPr>
      <w:autoSpaceDN w:val="0"/>
      <w:spacing w:beforeLines="0" w:afterLines="0"/>
      <w:outlineLvl w:val="2"/>
    </w:pPr>
  </w:style>
  <w:style w:type="paragraph" w:customStyle="1" w:styleId="af6">
    <w:name w:val="附录章标题"/>
    <w:next w:val="ac"/>
    <w:uiPriority w:val="99"/>
    <w:rsid w:val="00ED17AA"/>
    <w:pPr>
      <w:wordWrap w:val="0"/>
      <w:overflowPunct w:val="0"/>
      <w:autoSpaceDE w:val="0"/>
      <w:spacing w:beforeLines="50" w:afterLines="50"/>
      <w:jc w:val="both"/>
      <w:textAlignment w:val="baseline"/>
      <w:outlineLvl w:val="1"/>
    </w:pPr>
    <w:rPr>
      <w:rFonts w:ascii="黑体" w:eastAsia="黑体"/>
      <w:kern w:val="21"/>
      <w:szCs w:val="20"/>
    </w:rPr>
  </w:style>
  <w:style w:type="character" w:customStyle="1" w:styleId="13">
    <w:name w:val="批注主题 字符1"/>
    <w:basedOn w:val="CommentTextChar"/>
    <w:uiPriority w:val="99"/>
    <w:semiHidden/>
    <w:rsid w:val="00ED17AA"/>
    <w:rPr>
      <w:b/>
      <w:bCs/>
    </w:rPr>
  </w:style>
  <w:style w:type="paragraph" w:customStyle="1" w:styleId="af7">
    <w:name w:val="文献分类号"/>
    <w:uiPriority w:val="99"/>
    <w:rsid w:val="00ED17AA"/>
    <w:pPr>
      <w:framePr w:hSpace="180" w:vSpace="180" w:wrap="around" w:hAnchor="margin" w:y="1" w:anchorLock="1"/>
      <w:widowControl w:val="0"/>
      <w:textAlignment w:val="center"/>
    </w:pPr>
    <w:rPr>
      <w:rFonts w:eastAsia="黑体"/>
      <w:kern w:val="0"/>
      <w:szCs w:val="20"/>
    </w:rPr>
  </w:style>
  <w:style w:type="paragraph" w:customStyle="1" w:styleId="af8">
    <w:name w:val="发布日期"/>
    <w:uiPriority w:val="99"/>
    <w:rsid w:val="00ED17AA"/>
    <w:pPr>
      <w:framePr w:w="4000" w:h="473" w:hRule="exact" w:hSpace="180" w:vSpace="180" w:wrap="around" w:hAnchor="margin" w:y="13511" w:anchorLock="1"/>
    </w:pPr>
    <w:rPr>
      <w:rFonts w:eastAsia="黑体"/>
      <w:kern w:val="0"/>
      <w:sz w:val="28"/>
      <w:szCs w:val="20"/>
    </w:rPr>
  </w:style>
  <w:style w:type="paragraph" w:customStyle="1" w:styleId="14">
    <w:name w:val="封面标准号1"/>
    <w:uiPriority w:val="99"/>
    <w:rsid w:val="00ED17AA"/>
    <w:pPr>
      <w:widowControl w:val="0"/>
      <w:kinsoku w:val="0"/>
      <w:overflowPunct w:val="0"/>
      <w:autoSpaceDE w:val="0"/>
      <w:autoSpaceDN w:val="0"/>
      <w:spacing w:before="308"/>
      <w:jc w:val="right"/>
      <w:textAlignment w:val="center"/>
    </w:pPr>
    <w:rPr>
      <w:kern w:val="0"/>
      <w:sz w:val="28"/>
      <w:szCs w:val="20"/>
    </w:rPr>
  </w:style>
  <w:style w:type="paragraph" w:customStyle="1" w:styleId="af9">
    <w:name w:val="示例"/>
    <w:next w:val="ac"/>
    <w:uiPriority w:val="99"/>
    <w:rsid w:val="00ED17AA"/>
    <w:pPr>
      <w:tabs>
        <w:tab w:val="left" w:pos="816"/>
      </w:tabs>
      <w:ind w:firstLineChars="233" w:firstLine="419"/>
      <w:jc w:val="both"/>
    </w:pPr>
    <w:rPr>
      <w:rFonts w:ascii="宋体"/>
      <w:kern w:val="0"/>
      <w:sz w:val="18"/>
      <w:szCs w:val="20"/>
    </w:rPr>
  </w:style>
  <w:style w:type="paragraph" w:customStyle="1" w:styleId="20">
    <w:name w:val="封面标准号2"/>
    <w:basedOn w:val="14"/>
    <w:uiPriority w:val="99"/>
    <w:rsid w:val="00ED17AA"/>
    <w:pPr>
      <w:framePr w:w="9138" w:h="1244" w:hRule="exact" w:wrap="around" w:vAnchor="page" w:hAnchor="margin" w:y="2908"/>
      <w:adjustRightInd w:val="0"/>
      <w:spacing w:before="357" w:line="280" w:lineRule="exact"/>
    </w:pPr>
  </w:style>
  <w:style w:type="paragraph" w:customStyle="1" w:styleId="ab">
    <w:name w:val="列项——（一级）"/>
    <w:uiPriority w:val="99"/>
    <w:rsid w:val="00ED17AA"/>
    <w:pPr>
      <w:widowControl w:val="0"/>
      <w:numPr>
        <w:numId w:val="2"/>
      </w:numPr>
      <w:tabs>
        <w:tab w:val="clear" w:pos="1140"/>
        <w:tab w:val="left" w:pos="854"/>
      </w:tabs>
      <w:ind w:leftChars="200" w:left="200" w:hangingChars="200" w:hanging="200"/>
      <w:jc w:val="both"/>
    </w:pPr>
    <w:rPr>
      <w:rFonts w:ascii="宋体"/>
      <w:kern w:val="0"/>
      <w:szCs w:val="20"/>
    </w:rPr>
  </w:style>
  <w:style w:type="paragraph" w:customStyle="1" w:styleId="afa">
    <w:name w:val="发布部门"/>
    <w:next w:val="ac"/>
    <w:uiPriority w:val="99"/>
    <w:rsid w:val="00ED17AA"/>
    <w:pPr>
      <w:framePr w:w="7433" w:h="585" w:hRule="exact" w:hSpace="180" w:vSpace="180" w:wrap="around" w:hAnchor="margin" w:xAlign="center" w:y="14401" w:anchorLock="1"/>
      <w:jc w:val="center"/>
    </w:pPr>
    <w:rPr>
      <w:rFonts w:ascii="宋体"/>
      <w:b/>
      <w:spacing w:val="20"/>
      <w:w w:val="135"/>
      <w:kern w:val="0"/>
      <w:sz w:val="36"/>
      <w:szCs w:val="20"/>
    </w:rPr>
  </w:style>
  <w:style w:type="paragraph" w:customStyle="1" w:styleId="CharChar3">
    <w:name w:val="Char Char3"/>
    <w:basedOn w:val="Normal"/>
    <w:uiPriority w:val="99"/>
    <w:rsid w:val="00ED17AA"/>
    <w:pPr>
      <w:widowControl/>
      <w:spacing w:after="160" w:line="240" w:lineRule="exact"/>
      <w:jc w:val="left"/>
    </w:pPr>
    <w:rPr>
      <w:rFonts w:ascii="Verdana" w:hAnsi="Verdana"/>
      <w:kern w:val="0"/>
      <w:sz w:val="20"/>
      <w:szCs w:val="20"/>
      <w:lang w:eastAsia="en-US"/>
    </w:rPr>
  </w:style>
  <w:style w:type="paragraph" w:customStyle="1" w:styleId="xl25">
    <w:name w:val="xl25"/>
    <w:basedOn w:val="Normal"/>
    <w:uiPriority w:val="99"/>
    <w:rsid w:val="00ED17AA"/>
    <w:pPr>
      <w:widowControl/>
      <w:spacing w:before="100" w:beforeAutospacing="1" w:after="100" w:afterAutospacing="1"/>
      <w:jc w:val="center"/>
      <w:textAlignment w:val="center"/>
    </w:pPr>
    <w:rPr>
      <w:rFonts w:ascii="宋体" w:hAnsi="宋体"/>
      <w:kern w:val="0"/>
      <w:sz w:val="24"/>
      <w:szCs w:val="24"/>
    </w:rPr>
  </w:style>
  <w:style w:type="paragraph" w:customStyle="1" w:styleId="a8">
    <w:name w:val="附录表标题"/>
    <w:next w:val="ac"/>
    <w:uiPriority w:val="99"/>
    <w:rsid w:val="00ED17AA"/>
    <w:pPr>
      <w:numPr>
        <w:numId w:val="3"/>
      </w:numPr>
      <w:jc w:val="center"/>
      <w:textAlignment w:val="baseline"/>
    </w:pPr>
    <w:rPr>
      <w:rFonts w:ascii="黑体" w:eastAsia="黑体"/>
      <w:kern w:val="21"/>
      <w:szCs w:val="20"/>
    </w:rPr>
  </w:style>
  <w:style w:type="paragraph" w:customStyle="1" w:styleId="afb">
    <w:name w:val="注：（正文）"/>
    <w:basedOn w:val="afc"/>
    <w:next w:val="ac"/>
    <w:uiPriority w:val="99"/>
    <w:rsid w:val="00ED17AA"/>
    <w:pPr>
      <w:tabs>
        <w:tab w:val="left" w:pos="1140"/>
      </w:tabs>
    </w:pPr>
    <w:rPr>
      <w:szCs w:val="18"/>
    </w:rPr>
  </w:style>
  <w:style w:type="paragraph" w:customStyle="1" w:styleId="afc">
    <w:name w:val="注："/>
    <w:next w:val="ac"/>
    <w:uiPriority w:val="99"/>
    <w:rsid w:val="00ED17AA"/>
    <w:pPr>
      <w:widowControl w:val="0"/>
      <w:autoSpaceDE w:val="0"/>
      <w:autoSpaceDN w:val="0"/>
      <w:ind w:left="840" w:hanging="420"/>
      <w:jc w:val="both"/>
    </w:pPr>
    <w:rPr>
      <w:rFonts w:ascii="宋体"/>
      <w:kern w:val="0"/>
      <w:sz w:val="18"/>
      <w:szCs w:val="20"/>
    </w:rPr>
  </w:style>
  <w:style w:type="paragraph" w:customStyle="1" w:styleId="a2">
    <w:name w:val="实施日期"/>
    <w:basedOn w:val="af8"/>
    <w:uiPriority w:val="99"/>
    <w:rsid w:val="00ED17AA"/>
    <w:pPr>
      <w:framePr w:hSpace="0" w:wrap="around" w:xAlign="right"/>
      <w:numPr>
        <w:ilvl w:val="4"/>
        <w:numId w:val="1"/>
      </w:numPr>
      <w:jc w:val="right"/>
    </w:pPr>
  </w:style>
  <w:style w:type="character" w:customStyle="1" w:styleId="15">
    <w:name w:val="页眉 字符1"/>
    <w:basedOn w:val="DefaultParagraphFont"/>
    <w:uiPriority w:val="99"/>
    <w:semiHidden/>
    <w:rsid w:val="00ED17AA"/>
    <w:rPr>
      <w:rFonts w:cs="Times New Roman"/>
      <w:sz w:val="18"/>
      <w:szCs w:val="18"/>
    </w:rPr>
  </w:style>
  <w:style w:type="character" w:customStyle="1" w:styleId="16">
    <w:name w:val="批注框文本 字符1"/>
    <w:basedOn w:val="DefaultParagraphFont"/>
    <w:uiPriority w:val="99"/>
    <w:semiHidden/>
    <w:rsid w:val="00ED17AA"/>
    <w:rPr>
      <w:rFonts w:cs="Times New Roman"/>
      <w:sz w:val="18"/>
      <w:szCs w:val="18"/>
    </w:rPr>
  </w:style>
  <w:style w:type="character" w:customStyle="1" w:styleId="17">
    <w:name w:val="页脚 字符1"/>
    <w:basedOn w:val="DefaultParagraphFont"/>
    <w:uiPriority w:val="99"/>
    <w:semiHidden/>
    <w:rsid w:val="00ED17AA"/>
    <w:rPr>
      <w:rFonts w:cs="Times New Roman"/>
      <w:sz w:val="18"/>
      <w:szCs w:val="18"/>
    </w:rPr>
  </w:style>
  <w:style w:type="paragraph" w:customStyle="1" w:styleId="ParaCharCharCharCharCharCharChar">
    <w:name w:val="默认段落字体 Para Char Char Char Char Char Char Char"/>
    <w:basedOn w:val="DocumentMap"/>
    <w:uiPriority w:val="99"/>
    <w:rsid w:val="00ED17AA"/>
    <w:pPr>
      <w:adjustRightInd w:val="0"/>
      <w:spacing w:line="436" w:lineRule="exact"/>
      <w:ind w:left="357"/>
      <w:jc w:val="left"/>
      <w:outlineLvl w:val="3"/>
    </w:pPr>
    <w:rPr>
      <w:rFonts w:ascii="Tahoma" w:hAnsi="Tahoma"/>
      <w:b/>
      <w:sz w:val="24"/>
    </w:rPr>
  </w:style>
  <w:style w:type="paragraph" w:customStyle="1" w:styleId="afd">
    <w:name w:val="四级条标题"/>
    <w:basedOn w:val="afe"/>
    <w:next w:val="ac"/>
    <w:uiPriority w:val="99"/>
    <w:rsid w:val="00ED17AA"/>
    <w:pPr>
      <w:outlineLvl w:val="5"/>
    </w:pPr>
  </w:style>
  <w:style w:type="paragraph" w:customStyle="1" w:styleId="afe">
    <w:name w:val="三级条标题"/>
    <w:basedOn w:val="a1"/>
    <w:next w:val="ac"/>
    <w:uiPriority w:val="99"/>
    <w:rsid w:val="00ED17AA"/>
    <w:pPr>
      <w:numPr>
        <w:ilvl w:val="0"/>
        <w:numId w:val="0"/>
      </w:numPr>
      <w:outlineLvl w:val="4"/>
    </w:pPr>
  </w:style>
  <w:style w:type="paragraph" w:customStyle="1" w:styleId="aff">
    <w:name w:val="目次、标准名称标题"/>
    <w:basedOn w:val="a"/>
    <w:next w:val="ac"/>
    <w:uiPriority w:val="99"/>
    <w:rsid w:val="00ED17AA"/>
    <w:pPr>
      <w:numPr>
        <w:numId w:val="0"/>
      </w:numPr>
      <w:spacing w:line="460" w:lineRule="exact"/>
    </w:pPr>
  </w:style>
  <w:style w:type="paragraph" w:customStyle="1" w:styleId="aa">
    <w:name w:val="正文表标题"/>
    <w:next w:val="ac"/>
    <w:uiPriority w:val="99"/>
    <w:rsid w:val="00ED17AA"/>
    <w:pPr>
      <w:numPr>
        <w:numId w:val="4"/>
      </w:numPr>
      <w:jc w:val="center"/>
    </w:pPr>
    <w:rPr>
      <w:rFonts w:ascii="黑体" w:eastAsia="黑体"/>
      <w:kern w:val="0"/>
      <w:szCs w:val="20"/>
    </w:rPr>
  </w:style>
  <w:style w:type="paragraph" w:customStyle="1" w:styleId="aff0">
    <w:name w:val="封面正文"/>
    <w:uiPriority w:val="99"/>
    <w:rsid w:val="00ED17AA"/>
    <w:pPr>
      <w:jc w:val="both"/>
    </w:pPr>
    <w:rPr>
      <w:kern w:val="0"/>
      <w:sz w:val="20"/>
      <w:szCs w:val="20"/>
    </w:rPr>
  </w:style>
  <w:style w:type="paragraph" w:customStyle="1" w:styleId="aff1">
    <w:name w:val="封面一致性程度标识"/>
    <w:uiPriority w:val="99"/>
    <w:rsid w:val="00ED17AA"/>
    <w:pPr>
      <w:spacing w:before="440" w:line="400" w:lineRule="exact"/>
      <w:jc w:val="center"/>
    </w:pPr>
    <w:rPr>
      <w:rFonts w:ascii="宋体"/>
      <w:kern w:val="0"/>
      <w:sz w:val="28"/>
      <w:szCs w:val="20"/>
    </w:rPr>
  </w:style>
  <w:style w:type="paragraph" w:customStyle="1" w:styleId="aff2">
    <w:name w:val="封面标准文稿编辑信息"/>
    <w:uiPriority w:val="99"/>
    <w:rsid w:val="00ED17AA"/>
    <w:pPr>
      <w:spacing w:before="180" w:line="180" w:lineRule="exact"/>
      <w:jc w:val="center"/>
    </w:pPr>
    <w:rPr>
      <w:rFonts w:ascii="宋体"/>
      <w:kern w:val="0"/>
      <w:szCs w:val="20"/>
    </w:rPr>
  </w:style>
  <w:style w:type="paragraph" w:customStyle="1" w:styleId="aff3">
    <w:name w:val="标准书眉一"/>
    <w:uiPriority w:val="99"/>
    <w:rsid w:val="00ED17AA"/>
    <w:pPr>
      <w:jc w:val="both"/>
    </w:pPr>
    <w:rPr>
      <w:kern w:val="0"/>
      <w:sz w:val="20"/>
      <w:szCs w:val="20"/>
    </w:rPr>
  </w:style>
  <w:style w:type="paragraph" w:customStyle="1" w:styleId="aff4">
    <w:name w:val="正文图标题"/>
    <w:next w:val="ac"/>
    <w:uiPriority w:val="99"/>
    <w:rsid w:val="00ED17AA"/>
    <w:pPr>
      <w:jc w:val="center"/>
    </w:pPr>
    <w:rPr>
      <w:rFonts w:ascii="黑体" w:eastAsia="黑体"/>
      <w:kern w:val="0"/>
      <w:szCs w:val="20"/>
    </w:rPr>
  </w:style>
  <w:style w:type="paragraph" w:customStyle="1" w:styleId="aff5">
    <w:name w:val="条文脚注"/>
    <w:basedOn w:val="FootnoteText"/>
    <w:uiPriority w:val="99"/>
    <w:rsid w:val="00ED17AA"/>
    <w:pPr>
      <w:ind w:leftChars="200" w:left="780" w:hangingChars="200" w:hanging="360"/>
      <w:jc w:val="both"/>
    </w:pPr>
    <w:rPr>
      <w:rFonts w:ascii="宋体"/>
    </w:rPr>
  </w:style>
  <w:style w:type="paragraph" w:customStyle="1" w:styleId="18">
    <w:name w:val="列出段落1"/>
    <w:basedOn w:val="Normal"/>
    <w:uiPriority w:val="99"/>
    <w:rsid w:val="00ED17AA"/>
    <w:pPr>
      <w:widowControl/>
      <w:adjustRightInd w:val="0"/>
      <w:snapToGrid w:val="0"/>
      <w:spacing w:after="200"/>
      <w:ind w:firstLineChars="200" w:firstLine="420"/>
      <w:jc w:val="left"/>
    </w:pPr>
    <w:rPr>
      <w:rFonts w:ascii="Tahoma" w:eastAsia="微软雅黑" w:hAnsi="Tahoma"/>
      <w:kern w:val="0"/>
      <w:sz w:val="22"/>
    </w:rPr>
  </w:style>
  <w:style w:type="paragraph" w:customStyle="1" w:styleId="aff6">
    <w:name w:val="编号列项（三级）"/>
    <w:uiPriority w:val="99"/>
    <w:rsid w:val="00ED17AA"/>
    <w:pPr>
      <w:ind w:leftChars="600" w:left="800" w:hangingChars="200" w:hanging="200"/>
    </w:pPr>
    <w:rPr>
      <w:rFonts w:ascii="宋体"/>
      <w:kern w:val="0"/>
      <w:szCs w:val="20"/>
    </w:rPr>
  </w:style>
  <w:style w:type="paragraph" w:customStyle="1" w:styleId="CM53">
    <w:name w:val="CM53"/>
    <w:basedOn w:val="Default"/>
    <w:next w:val="Default"/>
    <w:uiPriority w:val="99"/>
    <w:rsid w:val="00ED17AA"/>
    <w:rPr>
      <w:rFonts w:ascii="Arial" w:eastAsia="宋体" w:hAnsi="Arial" w:cs="Arial"/>
      <w:color w:val="auto"/>
    </w:rPr>
  </w:style>
  <w:style w:type="paragraph" w:customStyle="1" w:styleId="Default">
    <w:name w:val="Default"/>
    <w:uiPriority w:val="99"/>
    <w:rsid w:val="00ED17AA"/>
    <w:pPr>
      <w:widowControl w:val="0"/>
      <w:autoSpaceDE w:val="0"/>
      <w:autoSpaceDN w:val="0"/>
      <w:adjustRightInd w:val="0"/>
    </w:pPr>
    <w:rPr>
      <w:rFonts w:ascii=".... ..." w:eastAsia=".... ..." w:hAnsi="Calibri" w:cs=".... ..."/>
      <w:color w:val="000000"/>
      <w:kern w:val="0"/>
      <w:sz w:val="24"/>
      <w:szCs w:val="24"/>
    </w:rPr>
  </w:style>
  <w:style w:type="paragraph" w:customStyle="1" w:styleId="a4">
    <w:name w:val="字母编号列项（一级）"/>
    <w:uiPriority w:val="99"/>
    <w:rsid w:val="00ED17AA"/>
    <w:pPr>
      <w:numPr>
        <w:numId w:val="5"/>
      </w:numPr>
      <w:jc w:val="both"/>
    </w:pPr>
    <w:rPr>
      <w:rFonts w:ascii="宋体"/>
      <w:kern w:val="0"/>
      <w:szCs w:val="20"/>
    </w:rPr>
  </w:style>
  <w:style w:type="paragraph" w:customStyle="1" w:styleId="aff7">
    <w:name w:val="注×："/>
    <w:uiPriority w:val="99"/>
    <w:rsid w:val="00ED17AA"/>
    <w:pPr>
      <w:widowControl w:val="0"/>
      <w:tabs>
        <w:tab w:val="left" w:pos="630"/>
      </w:tabs>
      <w:autoSpaceDE w:val="0"/>
      <w:autoSpaceDN w:val="0"/>
      <w:ind w:left="900" w:hanging="500"/>
      <w:jc w:val="both"/>
    </w:pPr>
    <w:rPr>
      <w:rFonts w:ascii="宋体"/>
      <w:kern w:val="0"/>
      <w:sz w:val="18"/>
      <w:szCs w:val="20"/>
    </w:rPr>
  </w:style>
  <w:style w:type="paragraph" w:customStyle="1" w:styleId="a7">
    <w:name w:val="列项◆（三级）"/>
    <w:uiPriority w:val="99"/>
    <w:rsid w:val="00ED17AA"/>
    <w:pPr>
      <w:numPr>
        <w:numId w:val="6"/>
      </w:numPr>
      <w:ind w:leftChars="600" w:left="800" w:hangingChars="200" w:hanging="200"/>
    </w:pPr>
    <w:rPr>
      <w:rFonts w:ascii="宋体"/>
      <w:kern w:val="0"/>
      <w:szCs w:val="20"/>
    </w:rPr>
  </w:style>
  <w:style w:type="paragraph" w:customStyle="1" w:styleId="91">
    <w:name w:val="标题 91"/>
    <w:basedOn w:val="Normal"/>
    <w:uiPriority w:val="99"/>
    <w:rsid w:val="00ED17AA"/>
    <w:pPr>
      <w:jc w:val="left"/>
    </w:pPr>
    <w:rPr>
      <w:rFonts w:ascii="宋体" w:hAnsi="宋体"/>
      <w:kern w:val="0"/>
      <w:sz w:val="22"/>
      <w:lang w:eastAsia="en-US"/>
    </w:rPr>
  </w:style>
  <w:style w:type="paragraph" w:customStyle="1" w:styleId="aff8">
    <w:name w:val="标准书脚_奇数页"/>
    <w:uiPriority w:val="99"/>
    <w:rsid w:val="00ED17AA"/>
    <w:pPr>
      <w:spacing w:before="120"/>
      <w:jc w:val="right"/>
    </w:pPr>
    <w:rPr>
      <w:kern w:val="0"/>
      <w:sz w:val="18"/>
      <w:szCs w:val="20"/>
    </w:rPr>
  </w:style>
  <w:style w:type="paragraph" w:customStyle="1" w:styleId="aff9">
    <w:name w:val="附录五级条标题"/>
    <w:basedOn w:val="affa"/>
    <w:next w:val="ac"/>
    <w:uiPriority w:val="99"/>
    <w:rsid w:val="00ED17AA"/>
    <w:pPr>
      <w:outlineLvl w:val="6"/>
    </w:pPr>
  </w:style>
  <w:style w:type="paragraph" w:customStyle="1" w:styleId="affa">
    <w:name w:val="附录四级条标题"/>
    <w:basedOn w:val="affb"/>
    <w:next w:val="ac"/>
    <w:uiPriority w:val="99"/>
    <w:rsid w:val="00ED17AA"/>
    <w:pPr>
      <w:outlineLvl w:val="5"/>
    </w:pPr>
  </w:style>
  <w:style w:type="paragraph" w:customStyle="1" w:styleId="affb">
    <w:name w:val="附录三级条标题"/>
    <w:basedOn w:val="affc"/>
    <w:next w:val="ac"/>
    <w:uiPriority w:val="99"/>
    <w:rsid w:val="00ED17AA"/>
    <w:pPr>
      <w:outlineLvl w:val="4"/>
    </w:pPr>
  </w:style>
  <w:style w:type="paragraph" w:customStyle="1" w:styleId="affc">
    <w:name w:val="附录二级条标题"/>
    <w:basedOn w:val="af5"/>
    <w:next w:val="ac"/>
    <w:uiPriority w:val="99"/>
    <w:rsid w:val="00ED17AA"/>
    <w:pPr>
      <w:outlineLvl w:val="3"/>
    </w:pPr>
  </w:style>
  <w:style w:type="paragraph" w:customStyle="1" w:styleId="affd">
    <w:name w:val="章标题"/>
    <w:next w:val="ac"/>
    <w:uiPriority w:val="99"/>
    <w:rsid w:val="00ED17AA"/>
    <w:pPr>
      <w:spacing w:beforeLines="50" w:afterLines="50"/>
      <w:jc w:val="both"/>
      <w:outlineLvl w:val="1"/>
    </w:pPr>
    <w:rPr>
      <w:rFonts w:ascii="黑体" w:eastAsia="黑体"/>
      <w:kern w:val="0"/>
      <w:szCs w:val="20"/>
    </w:rPr>
  </w:style>
  <w:style w:type="paragraph" w:customStyle="1" w:styleId="affe">
    <w:name w:val="参考文献、索引标题"/>
    <w:basedOn w:val="a"/>
    <w:next w:val="Normal"/>
    <w:uiPriority w:val="99"/>
    <w:rsid w:val="00ED17AA"/>
    <w:pPr>
      <w:numPr>
        <w:numId w:val="0"/>
      </w:numPr>
      <w:spacing w:after="200"/>
    </w:pPr>
    <w:rPr>
      <w:sz w:val="21"/>
    </w:rPr>
  </w:style>
  <w:style w:type="paragraph" w:customStyle="1" w:styleId="afff">
    <w:name w:val="封面标准文稿类别"/>
    <w:uiPriority w:val="99"/>
    <w:rsid w:val="00ED17AA"/>
    <w:pPr>
      <w:spacing w:before="440" w:line="400" w:lineRule="exact"/>
      <w:jc w:val="center"/>
    </w:pPr>
    <w:rPr>
      <w:rFonts w:ascii="宋体"/>
      <w:kern w:val="0"/>
      <w:sz w:val="24"/>
      <w:szCs w:val="20"/>
    </w:rPr>
  </w:style>
  <w:style w:type="paragraph" w:customStyle="1" w:styleId="afff0">
    <w:name w:val="标准标志"/>
    <w:next w:val="Normal"/>
    <w:uiPriority w:val="99"/>
    <w:rsid w:val="00ED17AA"/>
    <w:pPr>
      <w:framePr w:w="2268" w:h="1392" w:hRule="exact" w:wrap="around" w:hAnchor="margin" w:x="6748" w:y="171" w:anchorLock="1"/>
      <w:shd w:val="solid" w:color="FFFFFF" w:fill="FFFFFF"/>
      <w:spacing w:line="240" w:lineRule="atLeast"/>
      <w:jc w:val="right"/>
    </w:pPr>
    <w:rPr>
      <w:b/>
      <w:w w:val="130"/>
      <w:kern w:val="0"/>
      <w:sz w:val="96"/>
      <w:szCs w:val="20"/>
    </w:rPr>
  </w:style>
  <w:style w:type="paragraph" w:customStyle="1" w:styleId="afff1">
    <w:name w:val="标准书眉_偶数页"/>
    <w:basedOn w:val="afff2"/>
    <w:next w:val="Normal"/>
    <w:uiPriority w:val="99"/>
    <w:rsid w:val="00ED17AA"/>
    <w:pPr>
      <w:jc w:val="left"/>
    </w:pPr>
  </w:style>
  <w:style w:type="paragraph" w:customStyle="1" w:styleId="afff2">
    <w:name w:val="标准书眉_奇数页"/>
    <w:next w:val="Normal"/>
    <w:uiPriority w:val="99"/>
    <w:rsid w:val="00ED17AA"/>
    <w:pPr>
      <w:tabs>
        <w:tab w:val="center" w:pos="4154"/>
        <w:tab w:val="right" w:pos="8306"/>
      </w:tabs>
      <w:spacing w:after="120"/>
      <w:jc w:val="right"/>
    </w:pPr>
    <w:rPr>
      <w:kern w:val="0"/>
      <w:szCs w:val="20"/>
    </w:rPr>
  </w:style>
  <w:style w:type="paragraph" w:customStyle="1" w:styleId="a5">
    <w:name w:val="数字编号列项（二级）"/>
    <w:uiPriority w:val="99"/>
    <w:rsid w:val="00ED17AA"/>
    <w:pPr>
      <w:numPr>
        <w:ilvl w:val="1"/>
        <w:numId w:val="5"/>
      </w:numPr>
      <w:jc w:val="both"/>
    </w:pPr>
    <w:rPr>
      <w:rFonts w:ascii="宋体"/>
      <w:kern w:val="0"/>
      <w:szCs w:val="20"/>
    </w:rPr>
  </w:style>
  <w:style w:type="paragraph" w:customStyle="1" w:styleId="19">
    <w:name w:val="修订1"/>
    <w:uiPriority w:val="99"/>
    <w:rsid w:val="00ED17AA"/>
    <w:rPr>
      <w:szCs w:val="24"/>
    </w:rPr>
  </w:style>
  <w:style w:type="paragraph" w:customStyle="1" w:styleId="afff3">
    <w:name w:val="标准书脚_偶数页"/>
    <w:uiPriority w:val="99"/>
    <w:rsid w:val="00ED17AA"/>
    <w:pPr>
      <w:spacing w:before="120"/>
    </w:pPr>
    <w:rPr>
      <w:kern w:val="0"/>
      <w:sz w:val="18"/>
      <w:szCs w:val="20"/>
    </w:rPr>
  </w:style>
  <w:style w:type="paragraph" w:customStyle="1" w:styleId="afff4">
    <w:name w:val="目次、索引正文"/>
    <w:uiPriority w:val="99"/>
    <w:rsid w:val="00ED17AA"/>
    <w:pPr>
      <w:spacing w:line="320" w:lineRule="exact"/>
      <w:jc w:val="both"/>
    </w:pPr>
    <w:rPr>
      <w:rFonts w:ascii="宋体"/>
      <w:kern w:val="0"/>
      <w:szCs w:val="20"/>
    </w:rPr>
  </w:style>
  <w:style w:type="paragraph" w:customStyle="1" w:styleId="afff5">
    <w:name w:val="封面标准代替信息"/>
    <w:basedOn w:val="20"/>
    <w:uiPriority w:val="99"/>
    <w:rsid w:val="00ED17AA"/>
    <w:pPr>
      <w:framePr w:wrap="around"/>
      <w:spacing w:before="57"/>
    </w:pPr>
    <w:rPr>
      <w:rFonts w:ascii="宋体"/>
      <w:sz w:val="21"/>
    </w:rPr>
  </w:style>
  <w:style w:type="paragraph" w:customStyle="1" w:styleId="afff6">
    <w:name w:val="表标题"/>
    <w:basedOn w:val="Normal"/>
    <w:uiPriority w:val="99"/>
    <w:rsid w:val="00ED17AA"/>
    <w:pPr>
      <w:spacing w:beforeLines="100" w:afterLines="100" w:line="480" w:lineRule="auto"/>
      <w:ind w:firstLineChars="200" w:firstLine="200"/>
      <w:jc w:val="center"/>
    </w:pPr>
    <w:rPr>
      <w:rFonts w:ascii="Times New Roman" w:hAnsi="Times New Roman"/>
      <w:b/>
      <w:sz w:val="28"/>
      <w:szCs w:val="24"/>
    </w:rPr>
  </w:style>
  <w:style w:type="paragraph" w:customStyle="1" w:styleId="afff7">
    <w:name w:val="封面标准名称"/>
    <w:uiPriority w:val="99"/>
    <w:rsid w:val="00ED17AA"/>
    <w:pPr>
      <w:framePr w:w="9638" w:h="6917" w:hRule="exact" w:wrap="around" w:hAnchor="margin" w:xAlign="center" w:y="5955" w:anchorLock="1"/>
      <w:widowControl w:val="0"/>
      <w:spacing w:line="680" w:lineRule="exact"/>
      <w:jc w:val="center"/>
      <w:textAlignment w:val="center"/>
    </w:pPr>
    <w:rPr>
      <w:rFonts w:ascii="黑体" w:eastAsia="黑体"/>
      <w:kern w:val="0"/>
      <w:sz w:val="52"/>
      <w:szCs w:val="20"/>
    </w:rPr>
  </w:style>
  <w:style w:type="paragraph" w:customStyle="1" w:styleId="a3">
    <w:name w:val="图表脚注"/>
    <w:next w:val="ac"/>
    <w:uiPriority w:val="99"/>
    <w:rsid w:val="00ED17AA"/>
    <w:pPr>
      <w:numPr>
        <w:ilvl w:val="5"/>
        <w:numId w:val="1"/>
      </w:numPr>
      <w:jc w:val="both"/>
    </w:pPr>
    <w:rPr>
      <w:rFonts w:ascii="宋体"/>
      <w:kern w:val="0"/>
      <w:sz w:val="18"/>
      <w:szCs w:val="20"/>
    </w:rPr>
  </w:style>
  <w:style w:type="paragraph" w:customStyle="1" w:styleId="21">
    <w:name w:val="正文2"/>
    <w:uiPriority w:val="99"/>
    <w:rsid w:val="00ED17AA"/>
    <w:pPr>
      <w:jc w:val="both"/>
    </w:pPr>
    <w:rPr>
      <w:szCs w:val="21"/>
    </w:rPr>
  </w:style>
  <w:style w:type="paragraph" w:customStyle="1" w:styleId="afff8">
    <w:name w:val="封面标准英文名称"/>
    <w:uiPriority w:val="99"/>
    <w:rsid w:val="00ED17AA"/>
    <w:pPr>
      <w:widowControl w:val="0"/>
      <w:spacing w:before="370" w:line="400" w:lineRule="exact"/>
      <w:jc w:val="center"/>
    </w:pPr>
    <w:rPr>
      <w:kern w:val="0"/>
      <w:sz w:val="28"/>
      <w:szCs w:val="20"/>
    </w:rPr>
  </w:style>
  <w:style w:type="paragraph" w:customStyle="1" w:styleId="a6">
    <w:name w:val="附录图标题"/>
    <w:next w:val="ac"/>
    <w:uiPriority w:val="99"/>
    <w:rsid w:val="00ED17AA"/>
    <w:pPr>
      <w:numPr>
        <w:numId w:val="7"/>
      </w:numPr>
      <w:jc w:val="center"/>
    </w:pPr>
    <w:rPr>
      <w:rFonts w:ascii="黑体" w:eastAsia="黑体"/>
      <w:kern w:val="0"/>
      <w:szCs w:val="20"/>
    </w:rPr>
  </w:style>
  <w:style w:type="paragraph" w:customStyle="1" w:styleId="a9">
    <w:name w:val="列项●（二级）"/>
    <w:uiPriority w:val="99"/>
    <w:rsid w:val="00ED17AA"/>
    <w:pPr>
      <w:numPr>
        <w:numId w:val="8"/>
      </w:numPr>
      <w:tabs>
        <w:tab w:val="left" w:pos="840"/>
      </w:tabs>
      <w:ind w:leftChars="400" w:left="600" w:hangingChars="200" w:hanging="200"/>
      <w:jc w:val="both"/>
    </w:pPr>
    <w:rPr>
      <w:rFonts w:ascii="宋体"/>
      <w:kern w:val="0"/>
      <w:szCs w:val="20"/>
    </w:rPr>
  </w:style>
  <w:style w:type="paragraph" w:customStyle="1" w:styleId="afff9">
    <w:name w:val="其他标准称谓"/>
    <w:uiPriority w:val="99"/>
    <w:rsid w:val="00ED17AA"/>
    <w:pPr>
      <w:spacing w:line="240" w:lineRule="atLeast"/>
      <w:jc w:val="distribute"/>
    </w:pPr>
    <w:rPr>
      <w:rFonts w:ascii="黑体" w:eastAsia="黑体" w:hAnsi="宋体"/>
      <w:kern w:val="0"/>
      <w:sz w:val="52"/>
      <w:szCs w:val="20"/>
    </w:rPr>
  </w:style>
  <w:style w:type="paragraph" w:customStyle="1" w:styleId="afffa">
    <w:name w:val="其他发布部门"/>
    <w:basedOn w:val="afa"/>
    <w:uiPriority w:val="99"/>
    <w:rsid w:val="00ED17AA"/>
    <w:pPr>
      <w:framePr w:wrap="around"/>
      <w:spacing w:line="240" w:lineRule="atLeast"/>
    </w:pPr>
    <w:rPr>
      <w:rFonts w:ascii="黑体" w:eastAsia="黑体"/>
      <w:b w:val="0"/>
    </w:rPr>
  </w:style>
  <w:style w:type="paragraph" w:customStyle="1" w:styleId="afffb">
    <w:name w:val="五级条标题"/>
    <w:basedOn w:val="afd"/>
    <w:next w:val="ac"/>
    <w:uiPriority w:val="99"/>
    <w:rsid w:val="00ED17AA"/>
    <w:pPr>
      <w:outlineLvl w:val="6"/>
    </w:pPr>
  </w:style>
  <w:style w:type="paragraph" w:customStyle="1" w:styleId="3">
    <w:name w:val="正文3"/>
    <w:uiPriority w:val="99"/>
    <w:rsid w:val="00ED17AA"/>
    <w:pPr>
      <w:jc w:val="both"/>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aike.baidu.com/item/%E7%8E%AF%E5%A2%83" TargetMode="Externa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header" Target="header5.xml"/><Relationship Id="rId33"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oleObject" Target="embeddings/oleObject3.bin"/><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5.xml"/><Relationship Id="rId32"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s://baike.baidu.com/item/%E6%B1%A1%E6%9F%93%E7%89%A9%E6%8E%92%E6%94%BE%E6%A0%87%E5%87%86" TargetMode="External"/><Relationship Id="rId23" Type="http://schemas.openxmlformats.org/officeDocument/2006/relationships/footer" Target="footer4.xml"/><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3.emf"/><Relationship Id="rId31"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aike.baidu.com/item/%E7%8E%AF%E5%A2%83%E8%B4%A8%E9%87%8F" TargetMode="External"/><Relationship Id="rId22" Type="http://schemas.openxmlformats.org/officeDocument/2006/relationships/header" Target="header4.xml"/><Relationship Id="rId27" Type="http://schemas.openxmlformats.org/officeDocument/2006/relationships/image" Target="media/image4.emf"/><Relationship Id="rId30" Type="http://schemas.openxmlformats.org/officeDocument/2006/relationships/image" Target="media/image5.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49</Pages>
  <Words>3728</Words>
  <Characters>21254</Characters>
  <Application>Microsoft Office Outlook</Application>
  <DocSecurity>0</DocSecurity>
  <Lines>0</Lines>
  <Paragraphs>0</Paragraphs>
  <ScaleCrop>false</ScaleCrop>
  <Company>http://www.deepbbs.org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AutoBVT</cp:lastModifiedBy>
  <cp:revision>264</cp:revision>
  <cp:lastPrinted>2018-05-11T03:56:00Z</cp:lastPrinted>
  <dcterms:created xsi:type="dcterms:W3CDTF">2018-04-26T07:04:00Z</dcterms:created>
  <dcterms:modified xsi:type="dcterms:W3CDTF">2019-04-01T00:59:00Z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